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22CD" w14:textId="77777777" w:rsidR="00632D4E" w:rsidRPr="006D0CEE" w:rsidRDefault="00632D4E" w:rsidP="00632D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Toc55048751"/>
    </w:p>
    <w:p w14:paraId="549A0018" w14:textId="77777777" w:rsidR="00632D4E" w:rsidRPr="006D0CEE" w:rsidRDefault="00632D4E" w:rsidP="00632D4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700EB2" w14:textId="0DD80DD7" w:rsidR="00632D4E" w:rsidRPr="006D0CEE" w:rsidRDefault="00632D4E" w:rsidP="00632D4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0CEE">
        <w:rPr>
          <w:rFonts w:ascii="Times New Roman" w:hAnsi="Times New Roman"/>
          <w:b/>
          <w:sz w:val="24"/>
          <w:szCs w:val="24"/>
          <w:lang w:val="en-US"/>
        </w:rPr>
        <w:t>DEOGRATIUS KYANDA KANNAMWANGI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6D0CEE">
        <w:rPr>
          <w:rFonts w:ascii="Times New Roman" w:hAnsi="Times New Roman"/>
          <w:b/>
          <w:sz w:val="24"/>
          <w:szCs w:val="24"/>
          <w:lang w:val="en-US"/>
        </w:rPr>
        <w:t>2017/HD03/19107U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74D08959" w14:textId="77777777" w:rsidR="00632D4E" w:rsidRPr="006D0CEE" w:rsidRDefault="00632D4E" w:rsidP="00632D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0CEE">
        <w:rPr>
          <w:rFonts w:ascii="Times New Roman" w:hAnsi="Times New Roman"/>
          <w:b/>
          <w:sz w:val="24"/>
          <w:szCs w:val="24"/>
          <w:lang w:val="en-US"/>
        </w:rPr>
        <w:t xml:space="preserve">FROM MISSION TO LOCAL CHURCH: A HISTORY ON THE </w:t>
      </w:r>
      <w:r>
        <w:rPr>
          <w:rFonts w:ascii="Times New Roman" w:hAnsi="Times New Roman"/>
          <w:b/>
          <w:sz w:val="24"/>
          <w:szCs w:val="24"/>
          <w:lang w:val="en-US"/>
        </w:rPr>
        <w:t>‘</w:t>
      </w:r>
      <w:r w:rsidRPr="006D0CEE">
        <w:rPr>
          <w:rFonts w:ascii="Times New Roman" w:hAnsi="Times New Roman"/>
          <w:b/>
          <w:sz w:val="24"/>
          <w:szCs w:val="24"/>
          <w:lang w:val="en-US"/>
        </w:rPr>
        <w:t>INDIGENISATION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r w:rsidRPr="006D0CEE">
        <w:rPr>
          <w:rFonts w:ascii="Times New Roman" w:hAnsi="Times New Roman"/>
          <w:b/>
          <w:sz w:val="24"/>
          <w:szCs w:val="24"/>
          <w:lang w:val="en-US"/>
        </w:rPr>
        <w:t xml:space="preserve"> OF THE CATHOLIC CHURCH IN BUGANDA, 1913 - 2012     </w:t>
      </w:r>
    </w:p>
    <w:p w14:paraId="353751A1" w14:textId="77777777" w:rsidR="00722F17" w:rsidRPr="00A93E80" w:rsidRDefault="00722F17" w:rsidP="00722F17">
      <w:pPr>
        <w:pStyle w:val="Heading1"/>
        <w:rPr>
          <w:szCs w:val="24"/>
        </w:rPr>
      </w:pPr>
      <w:r w:rsidRPr="00A93E80">
        <w:rPr>
          <w:szCs w:val="24"/>
        </w:rPr>
        <w:t>Abstract</w:t>
      </w:r>
      <w:bookmarkEnd w:id="0"/>
    </w:p>
    <w:p w14:paraId="2643598B" w14:textId="77777777" w:rsidR="00722F17" w:rsidRDefault="00722F17" w:rsidP="00722F17">
      <w:pPr>
        <w:jc w:val="both"/>
        <w:rPr>
          <w:rFonts w:ascii="Times New Roman" w:hAnsi="Times New Roman"/>
          <w:sz w:val="24"/>
          <w:szCs w:val="24"/>
        </w:rPr>
      </w:pPr>
      <w:r w:rsidRPr="006D0CEE">
        <w:rPr>
          <w:rFonts w:ascii="Times New Roman" w:hAnsi="Times New Roman"/>
          <w:sz w:val="24"/>
          <w:szCs w:val="24"/>
        </w:rPr>
        <w:t xml:space="preserve">The African struggle to </w:t>
      </w:r>
      <w:r>
        <w:rPr>
          <w:rFonts w:ascii="Times New Roman" w:hAnsi="Times New Roman"/>
          <w:sz w:val="24"/>
          <w:szCs w:val="24"/>
        </w:rPr>
        <w:t>‘</w:t>
      </w:r>
      <w:r w:rsidRPr="006D0CEE">
        <w:rPr>
          <w:rFonts w:ascii="Times New Roman" w:hAnsi="Times New Roman"/>
          <w:sz w:val="24"/>
          <w:szCs w:val="24"/>
        </w:rPr>
        <w:t>indigenize</w:t>
      </w:r>
      <w:r>
        <w:rPr>
          <w:rFonts w:ascii="Times New Roman" w:hAnsi="Times New Roman"/>
          <w:sz w:val="24"/>
          <w:szCs w:val="24"/>
        </w:rPr>
        <w:t>’</w:t>
      </w:r>
      <w:r w:rsidRPr="006D0CEE">
        <w:rPr>
          <w:rFonts w:ascii="Times New Roman" w:hAnsi="Times New Roman"/>
          <w:sz w:val="24"/>
          <w:szCs w:val="24"/>
        </w:rPr>
        <w:t xml:space="preserve"> the version of Christianity received from Europeans is a struggle that has been on since Christianity reached the continent</w:t>
      </w:r>
      <w:r>
        <w:rPr>
          <w:rFonts w:ascii="Times New Roman" w:hAnsi="Times New Roman"/>
          <w:sz w:val="24"/>
          <w:szCs w:val="24"/>
        </w:rPr>
        <w:t>. It</w:t>
      </w:r>
      <w:r w:rsidRPr="006D0CEE">
        <w:rPr>
          <w:rFonts w:ascii="Times New Roman" w:hAnsi="Times New Roman"/>
          <w:sz w:val="24"/>
          <w:szCs w:val="24"/>
        </w:rPr>
        <w:t xml:space="preserve"> only gaining momentum in the 20th century as Africa geared up for political independence. In this study, </w:t>
      </w:r>
      <w:r>
        <w:rPr>
          <w:rFonts w:ascii="Times New Roman" w:hAnsi="Times New Roman"/>
          <w:sz w:val="24"/>
          <w:szCs w:val="24"/>
        </w:rPr>
        <w:t>I</w:t>
      </w:r>
      <w:r w:rsidRPr="006D0CEE">
        <w:rPr>
          <w:rFonts w:ascii="Times New Roman" w:hAnsi="Times New Roman"/>
          <w:sz w:val="24"/>
          <w:szCs w:val="24"/>
        </w:rPr>
        <w:t xml:space="preserve"> trace the history and extent of the </w:t>
      </w:r>
      <w:r>
        <w:rPr>
          <w:rFonts w:ascii="Times New Roman" w:hAnsi="Times New Roman"/>
          <w:sz w:val="24"/>
          <w:szCs w:val="24"/>
        </w:rPr>
        <w:t>‘</w:t>
      </w:r>
      <w:r w:rsidRPr="006D0CEE">
        <w:rPr>
          <w:rFonts w:ascii="Times New Roman" w:hAnsi="Times New Roman"/>
          <w:sz w:val="24"/>
          <w:szCs w:val="24"/>
        </w:rPr>
        <w:t>indigeni</w:t>
      </w:r>
      <w:r>
        <w:rPr>
          <w:rFonts w:ascii="Times New Roman" w:hAnsi="Times New Roman"/>
          <w:sz w:val="24"/>
          <w:szCs w:val="24"/>
        </w:rPr>
        <w:t>z</w:t>
      </w:r>
      <w:r w:rsidRPr="006D0CEE"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z w:val="24"/>
          <w:szCs w:val="24"/>
        </w:rPr>
        <w:t>’</w:t>
      </w:r>
      <w:r w:rsidRPr="006D0CEE">
        <w:rPr>
          <w:rFonts w:ascii="Times New Roman" w:hAnsi="Times New Roman"/>
          <w:sz w:val="24"/>
          <w:szCs w:val="24"/>
        </w:rPr>
        <w:t xml:space="preserve"> process of the Roman Catholic Church in Uganda’s central region of Buganda </w:t>
      </w:r>
      <w:r>
        <w:rPr>
          <w:rFonts w:ascii="Times New Roman" w:hAnsi="Times New Roman"/>
          <w:sz w:val="24"/>
          <w:szCs w:val="24"/>
        </w:rPr>
        <w:t>in</w:t>
      </w:r>
      <w:r w:rsidRPr="006D0CEE">
        <w:rPr>
          <w:rFonts w:ascii="Times New Roman" w:hAnsi="Times New Roman"/>
          <w:sz w:val="24"/>
          <w:szCs w:val="24"/>
        </w:rPr>
        <w:t xml:space="preserve"> the period </w:t>
      </w:r>
      <w:r>
        <w:rPr>
          <w:rFonts w:ascii="Times New Roman" w:hAnsi="Times New Roman"/>
          <w:sz w:val="24"/>
          <w:szCs w:val="24"/>
        </w:rPr>
        <w:t xml:space="preserve">between </w:t>
      </w:r>
      <w:r w:rsidRPr="006D0CEE">
        <w:rPr>
          <w:rFonts w:ascii="Times New Roman" w:hAnsi="Times New Roman"/>
          <w:sz w:val="24"/>
          <w:szCs w:val="24"/>
        </w:rPr>
        <w:t xml:space="preserve">1913 </w:t>
      </w:r>
      <w:r>
        <w:rPr>
          <w:rFonts w:ascii="Times New Roman" w:hAnsi="Times New Roman"/>
          <w:sz w:val="24"/>
          <w:szCs w:val="24"/>
        </w:rPr>
        <w:t>and</w:t>
      </w:r>
      <w:r w:rsidRPr="006D0CEE">
        <w:rPr>
          <w:rFonts w:ascii="Times New Roman" w:hAnsi="Times New Roman"/>
          <w:sz w:val="24"/>
          <w:szCs w:val="24"/>
        </w:rPr>
        <w:t xml:space="preserve"> 2012. </w:t>
      </w:r>
      <w:r>
        <w:rPr>
          <w:rFonts w:ascii="Times New Roman" w:hAnsi="Times New Roman"/>
          <w:sz w:val="24"/>
          <w:szCs w:val="24"/>
        </w:rPr>
        <w:t>The study</w:t>
      </w:r>
      <w:r w:rsidRPr="006D0CEE">
        <w:rPr>
          <w:rFonts w:ascii="Times New Roman" w:hAnsi="Times New Roman"/>
          <w:sz w:val="24"/>
          <w:szCs w:val="24"/>
        </w:rPr>
        <w:t xml:space="preserve"> seeks</w:t>
      </w:r>
      <w:r>
        <w:rPr>
          <w:rFonts w:ascii="Times New Roman" w:hAnsi="Times New Roman"/>
          <w:sz w:val="24"/>
          <w:szCs w:val="24"/>
        </w:rPr>
        <w:t>,</w:t>
      </w:r>
      <w:r w:rsidRPr="006D0CEE">
        <w:rPr>
          <w:rFonts w:ascii="Times New Roman" w:hAnsi="Times New Roman"/>
          <w:sz w:val="24"/>
          <w:szCs w:val="24"/>
        </w:rPr>
        <w:t xml:space="preserve"> among other things, to understand the nature and attributes of the early Catholic Church in Buganda, the </w:t>
      </w:r>
      <w:r>
        <w:rPr>
          <w:rFonts w:ascii="Times New Roman" w:hAnsi="Times New Roman"/>
          <w:sz w:val="24"/>
          <w:szCs w:val="24"/>
        </w:rPr>
        <w:t xml:space="preserve">official perception of the </w:t>
      </w:r>
      <w:r w:rsidRPr="006D0CEE">
        <w:rPr>
          <w:rFonts w:ascii="Times New Roman" w:hAnsi="Times New Roman"/>
          <w:sz w:val="24"/>
          <w:szCs w:val="24"/>
        </w:rPr>
        <w:t xml:space="preserve">Roman Catholic </w:t>
      </w:r>
      <w:r>
        <w:rPr>
          <w:rFonts w:ascii="Times New Roman" w:hAnsi="Times New Roman"/>
          <w:sz w:val="24"/>
          <w:szCs w:val="24"/>
        </w:rPr>
        <w:t xml:space="preserve">Church of the </w:t>
      </w:r>
      <w:r w:rsidRPr="006D0CEE">
        <w:rPr>
          <w:rFonts w:ascii="Times New Roman" w:hAnsi="Times New Roman"/>
          <w:sz w:val="24"/>
          <w:szCs w:val="24"/>
        </w:rPr>
        <w:t xml:space="preserve">notion </w:t>
      </w:r>
      <w:r>
        <w:rPr>
          <w:rFonts w:ascii="Times New Roman" w:hAnsi="Times New Roman"/>
          <w:sz w:val="24"/>
          <w:szCs w:val="24"/>
        </w:rPr>
        <w:t>of ‘Indigenous Christianity’</w:t>
      </w:r>
      <w:r w:rsidRPr="006D0CEE">
        <w:rPr>
          <w:rFonts w:ascii="Times New Roman" w:hAnsi="Times New Roman"/>
          <w:sz w:val="24"/>
          <w:szCs w:val="24"/>
        </w:rPr>
        <w:t xml:space="preserve">, the extent to which the Bugandan </w:t>
      </w:r>
      <w:r>
        <w:rPr>
          <w:rFonts w:ascii="Times New Roman" w:hAnsi="Times New Roman"/>
          <w:sz w:val="24"/>
          <w:szCs w:val="24"/>
        </w:rPr>
        <w:t>C</w:t>
      </w:r>
      <w:r w:rsidRPr="006D0CEE">
        <w:rPr>
          <w:rFonts w:ascii="Times New Roman" w:hAnsi="Times New Roman"/>
          <w:sz w:val="24"/>
          <w:szCs w:val="24"/>
        </w:rPr>
        <w:t>hurch has been ‘indigeni</w:t>
      </w:r>
      <w:r>
        <w:rPr>
          <w:rFonts w:ascii="Times New Roman" w:hAnsi="Times New Roman"/>
          <w:sz w:val="24"/>
          <w:szCs w:val="24"/>
        </w:rPr>
        <w:t>z</w:t>
      </w:r>
      <w:r w:rsidRPr="006D0CEE">
        <w:rPr>
          <w:rFonts w:ascii="Times New Roman" w:hAnsi="Times New Roman"/>
          <w:sz w:val="24"/>
          <w:szCs w:val="24"/>
        </w:rPr>
        <w:t xml:space="preserve">ed’, the challenges encountered and finally the implications of the </w:t>
      </w:r>
      <w:r>
        <w:rPr>
          <w:rFonts w:ascii="Times New Roman" w:hAnsi="Times New Roman"/>
          <w:sz w:val="24"/>
          <w:szCs w:val="24"/>
        </w:rPr>
        <w:t>‘indigenization’</w:t>
      </w:r>
      <w:r w:rsidRPr="006D0CEE">
        <w:rPr>
          <w:rFonts w:ascii="Times New Roman" w:hAnsi="Times New Roman"/>
          <w:sz w:val="24"/>
          <w:szCs w:val="24"/>
        </w:rPr>
        <w:t xml:space="preserve"> process on the </w:t>
      </w:r>
      <w:r>
        <w:rPr>
          <w:rFonts w:ascii="Times New Roman" w:hAnsi="Times New Roman"/>
          <w:sz w:val="24"/>
          <w:szCs w:val="24"/>
        </w:rPr>
        <w:t xml:space="preserve">same </w:t>
      </w:r>
      <w:r w:rsidRPr="006D0CEE">
        <w:rPr>
          <w:rFonts w:ascii="Times New Roman" w:hAnsi="Times New Roman"/>
          <w:sz w:val="24"/>
          <w:szCs w:val="24"/>
        </w:rPr>
        <w:t xml:space="preserve">Church. The study was prompted by the absence of a comprehensive historical account on the </w:t>
      </w:r>
      <w:r>
        <w:rPr>
          <w:rFonts w:ascii="Times New Roman" w:hAnsi="Times New Roman"/>
          <w:sz w:val="24"/>
          <w:szCs w:val="24"/>
        </w:rPr>
        <w:t>‘indigenization’</w:t>
      </w:r>
      <w:r w:rsidRPr="006D0CEE">
        <w:rPr>
          <w:rFonts w:ascii="Times New Roman" w:hAnsi="Times New Roman"/>
          <w:sz w:val="24"/>
          <w:szCs w:val="24"/>
        </w:rPr>
        <w:t xml:space="preserve"> process in the</w:t>
      </w:r>
      <w:r>
        <w:rPr>
          <w:rFonts w:ascii="Times New Roman" w:hAnsi="Times New Roman"/>
          <w:sz w:val="24"/>
          <w:szCs w:val="24"/>
        </w:rPr>
        <w:t xml:space="preserve"> Roman Catholic Church in Buganda </w:t>
      </w:r>
      <w:r w:rsidRPr="006D0CEE">
        <w:rPr>
          <w:rFonts w:ascii="Times New Roman" w:hAnsi="Times New Roman"/>
          <w:sz w:val="24"/>
          <w:szCs w:val="24"/>
        </w:rPr>
        <w:t xml:space="preserve">and yet the struggle for an African identity is a topical issue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6D0CEE">
        <w:rPr>
          <w:rFonts w:ascii="Times New Roman" w:hAnsi="Times New Roman"/>
          <w:sz w:val="24"/>
          <w:szCs w:val="24"/>
        </w:rPr>
        <w:t xml:space="preserve">post-colonial Christianity in Africa. </w:t>
      </w:r>
    </w:p>
    <w:p w14:paraId="00CEEAFD" w14:textId="77777777" w:rsidR="00722F17" w:rsidRPr="006D0CEE" w:rsidRDefault="00722F17" w:rsidP="00722F17">
      <w:pPr>
        <w:jc w:val="both"/>
        <w:rPr>
          <w:rFonts w:ascii="Times New Roman" w:hAnsi="Times New Roman"/>
          <w:sz w:val="24"/>
          <w:szCs w:val="24"/>
        </w:rPr>
      </w:pPr>
      <w:r w:rsidRPr="006D0CEE">
        <w:rPr>
          <w:rFonts w:ascii="Times New Roman" w:hAnsi="Times New Roman"/>
          <w:sz w:val="24"/>
          <w:szCs w:val="24"/>
        </w:rPr>
        <w:t>The central question that guided the study was</w:t>
      </w:r>
      <w:r>
        <w:rPr>
          <w:rFonts w:ascii="Times New Roman" w:hAnsi="Times New Roman"/>
          <w:sz w:val="24"/>
          <w:szCs w:val="24"/>
        </w:rPr>
        <w:t>:</w:t>
      </w:r>
      <w:r w:rsidRPr="006D0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6D0CEE">
        <w:rPr>
          <w:rFonts w:ascii="Times New Roman" w:hAnsi="Times New Roman"/>
          <w:sz w:val="24"/>
          <w:szCs w:val="24"/>
        </w:rPr>
        <w:t xml:space="preserve">o what extent had the Catholic Church in Buganda been </w:t>
      </w:r>
      <w:r>
        <w:rPr>
          <w:rFonts w:ascii="Times New Roman" w:hAnsi="Times New Roman"/>
          <w:sz w:val="24"/>
          <w:szCs w:val="24"/>
        </w:rPr>
        <w:t>‘</w:t>
      </w:r>
      <w:r w:rsidRPr="006D0CEE">
        <w:rPr>
          <w:rFonts w:ascii="Times New Roman" w:hAnsi="Times New Roman"/>
          <w:sz w:val="24"/>
          <w:szCs w:val="24"/>
        </w:rPr>
        <w:t>indigeni</w:t>
      </w:r>
      <w:r>
        <w:rPr>
          <w:rFonts w:ascii="Times New Roman" w:hAnsi="Times New Roman"/>
          <w:sz w:val="24"/>
          <w:szCs w:val="24"/>
        </w:rPr>
        <w:t>z</w:t>
      </w:r>
      <w:r w:rsidRPr="006D0CE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’</w:t>
      </w:r>
      <w:r w:rsidRPr="006D0CEE">
        <w:rPr>
          <w:rFonts w:ascii="Times New Roman" w:hAnsi="Times New Roman"/>
          <w:sz w:val="24"/>
          <w:szCs w:val="24"/>
        </w:rPr>
        <w:t xml:space="preserve"> by 2012? </w:t>
      </w:r>
      <w:r w:rsidRPr="006D0CEE">
        <w:rPr>
          <w:rFonts w:ascii="Times New Roman" w:hAnsi="Times New Roman"/>
          <w:color w:val="000000"/>
          <w:sz w:val="24"/>
          <w:szCs w:val="24"/>
        </w:rPr>
        <w:t>The study was informed by two theories–</w:t>
      </w:r>
      <w:r w:rsidRPr="006D0CEE">
        <w:rPr>
          <w:rFonts w:ascii="Times New Roman" w:eastAsia="Times New Roman" w:hAnsi="Times New Roman"/>
          <w:sz w:val="24"/>
          <w:szCs w:val="24"/>
          <w:lang w:val="en-US"/>
        </w:rPr>
        <w:t>the Elite and the ‘DuBoisian’, theories that seem to drive race consciousness</w:t>
      </w:r>
      <w:r>
        <w:rPr>
          <w:rFonts w:ascii="Times New Roman" w:eastAsia="Times New Roman" w:hAnsi="Times New Roman"/>
          <w:sz w:val="24"/>
          <w:szCs w:val="24"/>
          <w:lang w:val="en-US"/>
        </w:rPr>
        <w:t>, identity</w:t>
      </w:r>
      <w:r w:rsidRPr="006D0CEE">
        <w:rPr>
          <w:rFonts w:ascii="Times New Roman" w:eastAsia="Times New Roman" w:hAnsi="Times New Roman"/>
          <w:sz w:val="24"/>
          <w:szCs w:val="24"/>
          <w:lang w:val="en-US"/>
        </w:rPr>
        <w:t xml:space="preserve"> and agitation for political, socio-religious independence among colonized peoples. </w:t>
      </w:r>
      <w:r w:rsidRPr="006D0CEE">
        <w:rPr>
          <w:rFonts w:ascii="Times New Roman" w:hAnsi="Times New Roman"/>
          <w:sz w:val="24"/>
          <w:szCs w:val="24"/>
        </w:rPr>
        <w:t>The study employed a historical research design and a qualitative approach with three data collection methods; documentar</w:t>
      </w:r>
      <w:r>
        <w:rPr>
          <w:rFonts w:ascii="Times New Roman" w:hAnsi="Times New Roman"/>
          <w:sz w:val="24"/>
          <w:szCs w:val="24"/>
        </w:rPr>
        <w:t xml:space="preserve">y, archival and oral research to collect data to answer the research question noted above. </w:t>
      </w:r>
      <w:r w:rsidRPr="006D0CEE">
        <w:rPr>
          <w:rFonts w:ascii="Times New Roman" w:hAnsi="Times New Roman"/>
          <w:sz w:val="24"/>
          <w:szCs w:val="24"/>
        </w:rPr>
        <w:t xml:space="preserve">The study breaks new ground by </w:t>
      </w:r>
      <w:r w:rsidRPr="006D0CEE">
        <w:rPr>
          <w:rFonts w:ascii="Times New Roman" w:hAnsi="Times New Roman"/>
          <w:color w:val="292526"/>
          <w:sz w:val="24"/>
          <w:szCs w:val="24"/>
        </w:rPr>
        <w:t>positing</w:t>
      </w:r>
      <w:r w:rsidRPr="006D0CEE">
        <w:rPr>
          <w:rFonts w:ascii="Times New Roman" w:hAnsi="Times New Roman"/>
          <w:sz w:val="24"/>
          <w:szCs w:val="24"/>
        </w:rPr>
        <w:t xml:space="preserve"> that the historical conditions that framed the initial form and the subsequent experiments of </w:t>
      </w:r>
      <w:r>
        <w:rPr>
          <w:rFonts w:ascii="Times New Roman" w:hAnsi="Times New Roman"/>
          <w:sz w:val="24"/>
          <w:szCs w:val="24"/>
        </w:rPr>
        <w:t>‘indigenization’</w:t>
      </w:r>
      <w:r w:rsidRPr="006D0CEE">
        <w:rPr>
          <w:rFonts w:ascii="Times New Roman" w:hAnsi="Times New Roman"/>
          <w:sz w:val="24"/>
          <w:szCs w:val="24"/>
        </w:rPr>
        <w:t xml:space="preserve"> of the Catholic Church in Buganda, unlike elsewhere, were not related to heightened political nationalism and rise of the educated elite of the 1950s and 60s.  Instead</w:t>
      </w:r>
      <w:r>
        <w:rPr>
          <w:rFonts w:ascii="Times New Roman" w:hAnsi="Times New Roman"/>
          <w:sz w:val="24"/>
          <w:szCs w:val="24"/>
        </w:rPr>
        <w:t xml:space="preserve">, I contend </w:t>
      </w:r>
      <w:r w:rsidRPr="006D0CEE">
        <w:rPr>
          <w:rFonts w:ascii="Times New Roman" w:hAnsi="Times New Roman"/>
          <w:sz w:val="24"/>
          <w:szCs w:val="24"/>
        </w:rPr>
        <w:t xml:space="preserve">that the </w:t>
      </w:r>
      <w:r>
        <w:rPr>
          <w:rFonts w:ascii="Times New Roman" w:hAnsi="Times New Roman"/>
          <w:sz w:val="24"/>
          <w:szCs w:val="24"/>
        </w:rPr>
        <w:t>‘indigenization’</w:t>
      </w:r>
      <w:r w:rsidRPr="006D0CEE">
        <w:rPr>
          <w:rFonts w:ascii="Times New Roman" w:hAnsi="Times New Roman"/>
          <w:sz w:val="24"/>
          <w:szCs w:val="24"/>
        </w:rPr>
        <w:t xml:space="preserve"> process </w:t>
      </w:r>
      <w:r>
        <w:rPr>
          <w:rFonts w:ascii="Times New Roman" w:hAnsi="Times New Roman"/>
          <w:sz w:val="24"/>
          <w:szCs w:val="24"/>
        </w:rPr>
        <w:t>of</w:t>
      </w:r>
      <w:r w:rsidRPr="006D0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6D0CEE">
        <w:rPr>
          <w:rFonts w:ascii="Times New Roman" w:hAnsi="Times New Roman"/>
          <w:sz w:val="24"/>
          <w:szCs w:val="24"/>
        </w:rPr>
        <w:t>Buganda</w:t>
      </w:r>
      <w:r>
        <w:rPr>
          <w:rFonts w:ascii="Times New Roman" w:hAnsi="Times New Roman"/>
          <w:sz w:val="24"/>
          <w:szCs w:val="24"/>
        </w:rPr>
        <w:t>n Catholic Church</w:t>
      </w:r>
      <w:r w:rsidRPr="006D0CEE">
        <w:rPr>
          <w:rFonts w:ascii="Times New Roman" w:hAnsi="Times New Roman"/>
          <w:sz w:val="24"/>
          <w:szCs w:val="24"/>
        </w:rPr>
        <w:t xml:space="preserve"> was driven by the missiological vision of Charles Cardinal Lavigerie, the evangelisation of approach of the first </w:t>
      </w:r>
      <w:r w:rsidRPr="005D4FB5">
        <w:rPr>
          <w:rFonts w:ascii="Times New Roman" w:hAnsi="Times New Roman"/>
          <w:i/>
          <w:sz w:val="24"/>
          <w:szCs w:val="24"/>
        </w:rPr>
        <w:t>White Fathers</w:t>
      </w:r>
      <w:r w:rsidRPr="006D0CEE">
        <w:rPr>
          <w:rFonts w:ascii="Times New Roman" w:hAnsi="Times New Roman"/>
          <w:sz w:val="24"/>
          <w:szCs w:val="24"/>
        </w:rPr>
        <w:t xml:space="preserve"> in Buganda, the 1882–92 religio-political events that unfolded in Buganda, and the 1962–65 Vatican Council II resolutions.</w:t>
      </w:r>
    </w:p>
    <w:p w14:paraId="1D1995F3" w14:textId="5BB88660" w:rsidR="00722F17" w:rsidRDefault="00722F17" w:rsidP="00722F17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6D0CEE">
        <w:rPr>
          <w:rFonts w:ascii="Times New Roman" w:hAnsi="Times New Roman"/>
          <w:sz w:val="24"/>
          <w:szCs w:val="24"/>
        </w:rPr>
        <w:t xml:space="preserve">Findings of the study indicate that by 2012 the Bugandan Church had not yet achieved a fuller indigenous imprint. While aspects like Church personnel and hierarchy, literature and liturgical language had been fully indigenized, others had either been partially touched or remained the same. Partial </w:t>
      </w:r>
      <w:r>
        <w:rPr>
          <w:rFonts w:ascii="Times New Roman" w:hAnsi="Times New Roman"/>
          <w:sz w:val="24"/>
          <w:szCs w:val="24"/>
        </w:rPr>
        <w:t xml:space="preserve">indigenization </w:t>
      </w:r>
      <w:r w:rsidRPr="006D0CEE">
        <w:rPr>
          <w:rFonts w:ascii="Times New Roman" w:hAnsi="Times New Roman"/>
          <w:sz w:val="24"/>
          <w:szCs w:val="24"/>
        </w:rPr>
        <w:t xml:space="preserve">was noted in the </w:t>
      </w:r>
      <w:r>
        <w:rPr>
          <w:rFonts w:ascii="Times New Roman" w:hAnsi="Times New Roman"/>
          <w:sz w:val="24"/>
          <w:szCs w:val="24"/>
        </w:rPr>
        <w:t xml:space="preserve">areas of </w:t>
      </w:r>
      <w:r w:rsidRPr="006D0CEE">
        <w:rPr>
          <w:rFonts w:ascii="Times New Roman" w:hAnsi="Times New Roman"/>
          <w:sz w:val="24"/>
          <w:szCs w:val="24"/>
        </w:rPr>
        <w:t xml:space="preserve">liturgy, church architecture and ornamentation, the </w:t>
      </w:r>
      <w:r>
        <w:rPr>
          <w:rFonts w:ascii="Times New Roman" w:hAnsi="Times New Roman"/>
          <w:sz w:val="24"/>
          <w:szCs w:val="24"/>
        </w:rPr>
        <w:t xml:space="preserve">celebration of </w:t>
      </w:r>
      <w:r w:rsidRPr="006D0CEE">
        <w:rPr>
          <w:rFonts w:ascii="Times New Roman" w:hAnsi="Times New Roman"/>
          <w:sz w:val="24"/>
          <w:szCs w:val="24"/>
        </w:rPr>
        <w:t>‘Christian’ marriage and death</w:t>
      </w:r>
      <w:r>
        <w:rPr>
          <w:rFonts w:ascii="Times New Roman" w:hAnsi="Times New Roman"/>
          <w:sz w:val="24"/>
          <w:szCs w:val="24"/>
        </w:rPr>
        <w:t xml:space="preserve"> rites</w:t>
      </w:r>
      <w:r w:rsidRPr="006D0CEE">
        <w:rPr>
          <w:rFonts w:ascii="Times New Roman" w:hAnsi="Times New Roman"/>
          <w:sz w:val="24"/>
          <w:szCs w:val="24"/>
        </w:rPr>
        <w:t xml:space="preserve">. At the same time, the study also established that </w:t>
      </w:r>
      <w:r>
        <w:rPr>
          <w:rFonts w:ascii="Times New Roman" w:hAnsi="Times New Roman"/>
          <w:sz w:val="24"/>
          <w:szCs w:val="24"/>
        </w:rPr>
        <w:t>several</w:t>
      </w:r>
      <w:r w:rsidRPr="006D0CEE">
        <w:rPr>
          <w:rFonts w:ascii="Times New Roman" w:hAnsi="Times New Roman"/>
          <w:sz w:val="24"/>
          <w:szCs w:val="24"/>
        </w:rPr>
        <w:t xml:space="preserve"> areas in the structure of the same </w:t>
      </w:r>
      <w:r>
        <w:rPr>
          <w:rFonts w:ascii="Times New Roman" w:hAnsi="Times New Roman"/>
          <w:sz w:val="24"/>
          <w:szCs w:val="24"/>
        </w:rPr>
        <w:t>C</w:t>
      </w:r>
      <w:r w:rsidRPr="006D0CEE">
        <w:rPr>
          <w:rFonts w:ascii="Times New Roman" w:hAnsi="Times New Roman"/>
          <w:sz w:val="24"/>
          <w:szCs w:val="24"/>
        </w:rPr>
        <w:t>hurch still maintained their European character in entirety</w:t>
      </w:r>
      <w:r>
        <w:rPr>
          <w:rFonts w:ascii="Times New Roman" w:hAnsi="Times New Roman"/>
          <w:sz w:val="24"/>
          <w:szCs w:val="24"/>
        </w:rPr>
        <w:t>. Such unaffected areas include</w:t>
      </w:r>
      <w:r w:rsidRPr="006D0CEE">
        <w:rPr>
          <w:rFonts w:ascii="Times New Roman" w:hAnsi="Times New Roman"/>
          <w:sz w:val="24"/>
          <w:szCs w:val="24"/>
        </w:rPr>
        <w:t xml:space="preserve"> liturgical vestments, Sacramental life, liturgical hosts and wines and liturgical actions, postures and signs. The study </w:t>
      </w:r>
      <w:r>
        <w:rPr>
          <w:rFonts w:ascii="Times New Roman" w:hAnsi="Times New Roman"/>
          <w:sz w:val="24"/>
          <w:szCs w:val="24"/>
        </w:rPr>
        <w:t>also established</w:t>
      </w:r>
      <w:r w:rsidRPr="006D0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6D0CEE">
        <w:rPr>
          <w:rFonts w:ascii="Times New Roman" w:hAnsi="Times New Roman"/>
          <w:sz w:val="24"/>
          <w:szCs w:val="24"/>
          <w:lang w:val="af-ZA" w:eastAsia="af-ZA"/>
        </w:rPr>
        <w:t xml:space="preserve">the </w:t>
      </w:r>
      <w:r>
        <w:rPr>
          <w:rFonts w:ascii="Times New Roman" w:hAnsi="Times New Roman"/>
          <w:sz w:val="24"/>
          <w:szCs w:val="24"/>
          <w:lang w:val="af-ZA" w:eastAsia="af-ZA"/>
        </w:rPr>
        <w:t xml:space="preserve">Catholic Church’s </w:t>
      </w:r>
      <w:r w:rsidRPr="006D0CEE">
        <w:rPr>
          <w:rFonts w:ascii="Times New Roman" w:hAnsi="Times New Roman"/>
          <w:sz w:val="24"/>
          <w:szCs w:val="24"/>
        </w:rPr>
        <w:lastRenderedPageBreak/>
        <w:t>inheritance of a westernized heritage</w:t>
      </w:r>
      <w:r>
        <w:rPr>
          <w:rFonts w:ascii="Times New Roman" w:hAnsi="Times New Roman"/>
          <w:sz w:val="24"/>
          <w:szCs w:val="24"/>
        </w:rPr>
        <w:t xml:space="preserve"> caused a</w:t>
      </w:r>
      <w:r w:rsidRPr="006D0CEE">
        <w:rPr>
          <w:rFonts w:ascii="Times New Roman" w:hAnsi="Times New Roman"/>
          <w:sz w:val="24"/>
          <w:szCs w:val="24"/>
        </w:rPr>
        <w:t xml:space="preserve"> ‘cultural crisis’ </w:t>
      </w:r>
      <w:r>
        <w:rPr>
          <w:rFonts w:ascii="Times New Roman" w:hAnsi="Times New Roman"/>
          <w:sz w:val="24"/>
          <w:szCs w:val="24"/>
        </w:rPr>
        <w:t xml:space="preserve">among the Baganda converts. This ‘crisis’ birthed challenges on their religious doctrines and practices and resultantly caused religious syncretism. </w:t>
      </w:r>
      <w:r w:rsidRPr="006D0CEE">
        <w:rPr>
          <w:rFonts w:ascii="Times New Roman" w:hAnsi="Times New Roman"/>
          <w:sz w:val="24"/>
          <w:szCs w:val="24"/>
        </w:rPr>
        <w:t xml:space="preserve">In its conclusion, the study recommends continued dialogue between Catholicism and </w:t>
      </w:r>
      <w:r>
        <w:rPr>
          <w:rFonts w:ascii="Times New Roman" w:hAnsi="Times New Roman"/>
          <w:sz w:val="24"/>
          <w:szCs w:val="24"/>
        </w:rPr>
        <w:t xml:space="preserve">Kiganda </w:t>
      </w:r>
      <w:r w:rsidRPr="006D0CEE">
        <w:rPr>
          <w:rFonts w:ascii="Times New Roman" w:hAnsi="Times New Roman"/>
          <w:sz w:val="24"/>
          <w:szCs w:val="24"/>
        </w:rPr>
        <w:t xml:space="preserve">culture, more </w:t>
      </w:r>
      <w:r>
        <w:rPr>
          <w:rFonts w:ascii="Times New Roman" w:hAnsi="Times New Roman"/>
          <w:sz w:val="24"/>
          <w:szCs w:val="24"/>
        </w:rPr>
        <w:t>indigenization of</w:t>
      </w:r>
      <w:r w:rsidRPr="006D0CEE">
        <w:rPr>
          <w:rFonts w:ascii="Times New Roman" w:hAnsi="Times New Roman"/>
          <w:sz w:val="24"/>
          <w:szCs w:val="24"/>
        </w:rPr>
        <w:t xml:space="preserve"> liturgy, more income-generating projects and more lay participation in the functions of the </w:t>
      </w:r>
      <w:r>
        <w:rPr>
          <w:rFonts w:ascii="Times New Roman" w:hAnsi="Times New Roman"/>
          <w:sz w:val="24"/>
          <w:szCs w:val="24"/>
        </w:rPr>
        <w:t>Church among others. I believe</w:t>
      </w:r>
      <w:r w:rsidRPr="006D0CEE">
        <w:rPr>
          <w:rFonts w:ascii="Times New Roman" w:hAnsi="Times New Roman"/>
          <w:sz w:val="24"/>
          <w:szCs w:val="24"/>
        </w:rPr>
        <w:t xml:space="preserve"> that through these, the Bugandan </w:t>
      </w:r>
      <w:r>
        <w:rPr>
          <w:rFonts w:ascii="Times New Roman" w:hAnsi="Times New Roman"/>
          <w:sz w:val="24"/>
          <w:szCs w:val="24"/>
        </w:rPr>
        <w:t>C</w:t>
      </w:r>
      <w:r w:rsidRPr="006D0CEE">
        <w:rPr>
          <w:rFonts w:ascii="Times New Roman" w:hAnsi="Times New Roman"/>
          <w:sz w:val="24"/>
          <w:szCs w:val="24"/>
        </w:rPr>
        <w:t xml:space="preserve">hurch would be able to achieve Henry Venn and Rufus Anderson’s ‘three-selfs’ principle of </w:t>
      </w:r>
      <w:r w:rsidRPr="006D0CEE">
        <w:rPr>
          <w:rFonts w:ascii="Times New Roman" w:hAnsi="Times New Roman"/>
          <w:kern w:val="2"/>
          <w:sz w:val="24"/>
          <w:szCs w:val="24"/>
        </w:rPr>
        <w:t xml:space="preserve">self-supporting, self-governing </w:t>
      </w:r>
      <w:r w:rsidRPr="006D0CEE">
        <w:rPr>
          <w:rFonts w:ascii="Times New Roman" w:hAnsi="Times New Roman"/>
          <w:sz w:val="24"/>
          <w:szCs w:val="24"/>
        </w:rPr>
        <w:t>and</w:t>
      </w:r>
      <w:r w:rsidRPr="006D0CEE">
        <w:rPr>
          <w:rFonts w:ascii="Times New Roman" w:hAnsi="Times New Roman"/>
          <w:kern w:val="2"/>
          <w:sz w:val="24"/>
          <w:szCs w:val="24"/>
        </w:rPr>
        <w:t xml:space="preserve"> self-propagating, which constitute the universally-accepted measure of indigenous maturity in mission churches. </w:t>
      </w:r>
    </w:p>
    <w:p w14:paraId="5E4634EA" w14:textId="53A6B8B6" w:rsidR="00632D4E" w:rsidRPr="00116D36" w:rsidRDefault="00632D4E" w:rsidP="00632D4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16D36">
        <w:rPr>
          <w:rFonts w:ascii="Times New Roman" w:hAnsi="Times New Roman"/>
          <w:color w:val="000000"/>
          <w:sz w:val="24"/>
          <w:szCs w:val="24"/>
        </w:rPr>
        <w:t xml:space="preserve">Supervisors: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Nzarwa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Assoc. Prof. Wilfred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Lajul</w:t>
      </w:r>
      <w:proofErr w:type="spellEnd"/>
    </w:p>
    <w:p w14:paraId="4668E46D" w14:textId="77777777" w:rsidR="00632D4E" w:rsidRPr="00116D36" w:rsidRDefault="00632D4E" w:rsidP="00632D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100742" w14:textId="05C70FF4" w:rsidR="00632D4E" w:rsidRPr="00116D36" w:rsidRDefault="00632D4E" w:rsidP="00632D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6D36">
        <w:rPr>
          <w:rFonts w:ascii="Times New Roman" w:hAnsi="Times New Roman"/>
          <w:b/>
          <w:color w:val="000000"/>
          <w:sz w:val="24"/>
          <w:szCs w:val="24"/>
        </w:rPr>
        <w:t>Date of Viva Voce:</w:t>
      </w:r>
      <w:r w:rsidRPr="00116D36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116D36">
        <w:rPr>
          <w:rFonts w:ascii="Times New Roman" w:hAnsi="Times New Roman"/>
          <w:color w:val="000000"/>
          <w:sz w:val="24"/>
          <w:szCs w:val="24"/>
        </w:rPr>
        <w:t xml:space="preserve"> February 2021; </w:t>
      </w:r>
      <w:r w:rsidRPr="00116D36">
        <w:rPr>
          <w:rFonts w:ascii="Times New Roman" w:hAnsi="Times New Roman"/>
          <w:b/>
          <w:color w:val="000000"/>
          <w:sz w:val="24"/>
          <w:szCs w:val="24"/>
        </w:rPr>
        <w:t>Time</w:t>
      </w:r>
      <w:r w:rsidRPr="00116D36">
        <w:rPr>
          <w:rFonts w:ascii="Times New Roman" w:hAnsi="Times New Roman"/>
          <w:color w:val="000000"/>
          <w:sz w:val="24"/>
          <w:szCs w:val="24"/>
        </w:rPr>
        <w:t>: 10.00 am; Venue CTF1 Room 4.0 E-learning Room</w:t>
      </w:r>
    </w:p>
    <w:p w14:paraId="5107E924" w14:textId="731741DA" w:rsidR="00632D4E" w:rsidRPr="00225993" w:rsidRDefault="00632D4E" w:rsidP="00722F17">
      <w:pPr>
        <w:jc w:val="both"/>
        <w:rPr>
          <w:rFonts w:ascii="Times New Roman" w:hAnsi="Times New Roman"/>
          <w:sz w:val="24"/>
          <w:szCs w:val="24"/>
        </w:rPr>
      </w:pPr>
    </w:p>
    <w:sectPr w:rsidR="00632D4E" w:rsidRPr="00225993" w:rsidSect="00722F17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D0"/>
    <w:rsid w:val="00632D4E"/>
    <w:rsid w:val="00722F17"/>
    <w:rsid w:val="00822432"/>
    <w:rsid w:val="00AA5DC4"/>
    <w:rsid w:val="00D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B5E2"/>
  <w15:chartTrackingRefBased/>
  <w15:docId w15:val="{F43E9199-B1C5-46DC-81DC-7CFCFE0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1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17"/>
    <w:pPr>
      <w:keepNext/>
      <w:spacing w:before="240" w:after="60" w:line="257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F17"/>
    <w:rPr>
      <w:rFonts w:ascii="Times New Roman" w:eastAsia="Times New Roman" w:hAnsi="Times New Roman" w:cs="Times New Roman"/>
      <w:b/>
      <w:bCs/>
      <w:kern w:val="32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 Kannamwangi</dc:creator>
  <cp:keywords/>
  <dc:description/>
  <cp:lastModifiedBy>Microsoft Office User</cp:lastModifiedBy>
  <cp:revision>2</cp:revision>
  <dcterms:created xsi:type="dcterms:W3CDTF">2021-02-10T13:19:00Z</dcterms:created>
  <dcterms:modified xsi:type="dcterms:W3CDTF">2021-02-10T13:19:00Z</dcterms:modified>
</cp:coreProperties>
</file>