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2A" w:rsidRPr="005A126C" w:rsidRDefault="0097602A" w:rsidP="005A126C">
      <w:pPr>
        <w:jc w:val="both"/>
        <w:rPr>
          <w:rFonts w:ascii="Times New Roman" w:hAnsi="Times New Roman" w:cs="Times New Roman"/>
          <w:b/>
          <w:sz w:val="32"/>
          <w:szCs w:val="32"/>
        </w:rPr>
      </w:pPr>
      <w:r w:rsidRPr="005A126C">
        <w:rPr>
          <w:rFonts w:ascii="Times New Roman" w:hAnsi="Times New Roman" w:cs="Times New Roman"/>
          <w:b/>
          <w:sz w:val="32"/>
          <w:szCs w:val="32"/>
        </w:rPr>
        <w:t xml:space="preserve"> </w:t>
      </w:r>
    </w:p>
    <w:p w:rsidR="0097602A" w:rsidRPr="005A126C" w:rsidRDefault="0097602A" w:rsidP="005A126C">
      <w:pPr>
        <w:jc w:val="both"/>
        <w:rPr>
          <w:rFonts w:ascii="Times New Roman" w:hAnsi="Times New Roman" w:cs="Times New Roman"/>
          <w:b/>
          <w:sz w:val="32"/>
          <w:szCs w:val="32"/>
        </w:rPr>
      </w:pPr>
    </w:p>
    <w:p w:rsidR="0097602A" w:rsidRPr="005A126C" w:rsidRDefault="0097602A" w:rsidP="005A126C">
      <w:pPr>
        <w:jc w:val="both"/>
        <w:rPr>
          <w:rFonts w:ascii="Times New Roman" w:hAnsi="Times New Roman" w:cs="Times New Roman"/>
          <w:b/>
          <w:sz w:val="32"/>
          <w:szCs w:val="32"/>
        </w:rPr>
      </w:pPr>
      <w:r w:rsidRPr="005A126C">
        <w:rPr>
          <w:rFonts w:ascii="Times New Roman" w:hAnsi="Times New Roman" w:cs="Times New Roman"/>
          <w:b/>
          <w:sz w:val="32"/>
          <w:szCs w:val="32"/>
        </w:rPr>
        <w:t>Annual Conference:</w:t>
      </w:r>
      <w:r w:rsidR="009846AB">
        <w:rPr>
          <w:rFonts w:ascii="Times New Roman" w:hAnsi="Times New Roman" w:cs="Times New Roman"/>
          <w:b/>
          <w:sz w:val="32"/>
          <w:szCs w:val="32"/>
        </w:rPr>
        <w:t xml:space="preserve"> None in Three Research Project - </w:t>
      </w:r>
      <w:r w:rsidR="005A126C" w:rsidRPr="005A126C">
        <w:rPr>
          <w:rFonts w:ascii="Times New Roman" w:hAnsi="Times New Roman" w:cs="Times New Roman"/>
          <w:b/>
          <w:sz w:val="32"/>
          <w:szCs w:val="32"/>
        </w:rPr>
        <w:t>27</w:t>
      </w:r>
      <w:r w:rsidR="005A126C" w:rsidRPr="005A126C">
        <w:rPr>
          <w:rFonts w:ascii="Times New Roman" w:hAnsi="Times New Roman" w:cs="Times New Roman"/>
          <w:b/>
          <w:sz w:val="32"/>
          <w:szCs w:val="32"/>
          <w:vertAlign w:val="superscript"/>
        </w:rPr>
        <w:t>th</w:t>
      </w:r>
      <w:r w:rsidR="005A126C" w:rsidRPr="005A126C">
        <w:rPr>
          <w:rFonts w:ascii="Times New Roman" w:hAnsi="Times New Roman" w:cs="Times New Roman"/>
          <w:b/>
          <w:sz w:val="32"/>
          <w:szCs w:val="32"/>
        </w:rPr>
        <w:t xml:space="preserve"> September 2021 -1</w:t>
      </w:r>
      <w:r w:rsidR="005A126C" w:rsidRPr="005A126C">
        <w:rPr>
          <w:rFonts w:ascii="Times New Roman" w:hAnsi="Times New Roman" w:cs="Times New Roman"/>
          <w:b/>
          <w:sz w:val="32"/>
          <w:szCs w:val="32"/>
          <w:vertAlign w:val="superscript"/>
        </w:rPr>
        <w:t>st</w:t>
      </w:r>
      <w:r w:rsidR="005A126C" w:rsidRPr="005A126C">
        <w:rPr>
          <w:rFonts w:ascii="Times New Roman" w:hAnsi="Times New Roman" w:cs="Times New Roman"/>
          <w:b/>
          <w:sz w:val="32"/>
          <w:szCs w:val="32"/>
        </w:rPr>
        <w:t xml:space="preserve"> October 2021</w:t>
      </w:r>
    </w:p>
    <w:p w:rsidR="0097602A" w:rsidRPr="005A126C" w:rsidRDefault="00E927C8" w:rsidP="005A126C">
      <w:pPr>
        <w:jc w:val="both"/>
        <w:rPr>
          <w:rFonts w:ascii="Times New Roman" w:hAnsi="Times New Roman" w:cs="Times New Roman"/>
        </w:rPr>
      </w:pPr>
      <w:r w:rsidRPr="005A126C">
        <w:rPr>
          <w:rFonts w:ascii="Times New Roman" w:hAnsi="Times New Roman" w:cs="Times New Roman"/>
        </w:rPr>
        <w:t xml:space="preserve">The </w:t>
      </w:r>
      <w:r w:rsidR="0097602A" w:rsidRPr="005A126C">
        <w:rPr>
          <w:rFonts w:ascii="Times New Roman" w:hAnsi="Times New Roman" w:cs="Times New Roman"/>
        </w:rPr>
        <w:t xml:space="preserve">None in Three global </w:t>
      </w:r>
      <w:proofErr w:type="gramStart"/>
      <w:r w:rsidR="0097602A" w:rsidRPr="005A126C">
        <w:rPr>
          <w:rFonts w:ascii="Times New Roman" w:hAnsi="Times New Roman" w:cs="Times New Roman"/>
        </w:rPr>
        <w:t>project</w:t>
      </w:r>
      <w:proofErr w:type="gramEnd"/>
      <w:r w:rsidR="0097602A" w:rsidRPr="005A126C">
        <w:rPr>
          <w:rFonts w:ascii="Times New Roman" w:hAnsi="Times New Roman" w:cs="Times New Roman"/>
        </w:rPr>
        <w:t xml:space="preserve"> that Makerere University Department of Social Work and Social Administration has participated in (</w:t>
      </w:r>
      <w:hyperlink r:id="rId4" w:history="1">
        <w:r w:rsidR="0097602A" w:rsidRPr="005A126C">
          <w:rPr>
            <w:rStyle w:val="Hyperlink"/>
            <w:rFonts w:ascii="Times New Roman" w:hAnsi="Times New Roman" w:cs="Times New Roman"/>
          </w:rPr>
          <w:t xml:space="preserve">www.noneinthree.org/Uganda) </w:t>
        </w:r>
        <w:r w:rsidR="0097602A" w:rsidRPr="005A126C">
          <w:rPr>
            <w:rStyle w:val="Hyperlink"/>
            <w:rFonts w:ascii="Times New Roman" w:hAnsi="Times New Roman" w:cs="Times New Roman"/>
            <w:color w:val="auto"/>
            <w:u w:val="none"/>
          </w:rPr>
          <w:t>has</w:t>
        </w:r>
      </w:hyperlink>
      <w:r w:rsidR="0097602A" w:rsidRPr="005A126C">
        <w:rPr>
          <w:rFonts w:ascii="Times New Roman" w:hAnsi="Times New Roman" w:cs="Times New Roman"/>
        </w:rPr>
        <w:t xml:space="preserve"> come to a close after four years of rigorous research and community engagement activities. The project leadership (based in the UK) has </w:t>
      </w:r>
      <w:proofErr w:type="spellStart"/>
      <w:r w:rsidR="0097602A" w:rsidRPr="005A126C">
        <w:rPr>
          <w:rFonts w:ascii="Times New Roman" w:hAnsi="Times New Roman" w:cs="Times New Roman"/>
        </w:rPr>
        <w:t>organised</w:t>
      </w:r>
      <w:proofErr w:type="spellEnd"/>
      <w:r w:rsidR="0097602A" w:rsidRPr="005A126C">
        <w:rPr>
          <w:rFonts w:ascii="Times New Roman" w:hAnsi="Times New Roman" w:cs="Times New Roman"/>
        </w:rPr>
        <w:t xml:space="preserve"> an annual conference to take stock of the projects journey and draw lessons for the future. This is to invite you to be part of all or any of the sessions in case you have some interest in gender/human rights issues. </w:t>
      </w:r>
    </w:p>
    <w:p w:rsidR="0097602A" w:rsidRPr="005A126C" w:rsidRDefault="0097602A" w:rsidP="005A126C">
      <w:pPr>
        <w:jc w:val="both"/>
        <w:rPr>
          <w:rFonts w:ascii="Times New Roman" w:hAnsi="Times New Roman" w:cs="Times New Roman"/>
        </w:rPr>
      </w:pPr>
      <w:r w:rsidRPr="005A126C">
        <w:rPr>
          <w:rFonts w:ascii="Times New Roman" w:hAnsi="Times New Roman" w:cs="Times New Roman"/>
        </w:rPr>
        <w:t>Register here to participate in the conference;</w:t>
      </w:r>
    </w:p>
    <w:p w:rsidR="0097602A" w:rsidRPr="005A126C" w:rsidRDefault="0097602A" w:rsidP="005A126C">
      <w:pPr>
        <w:jc w:val="both"/>
        <w:rPr>
          <w:rFonts w:ascii="Times New Roman" w:hAnsi="Times New Roman" w:cs="Times New Roman"/>
        </w:rPr>
      </w:pPr>
      <w:r w:rsidRPr="005A126C">
        <w:rPr>
          <w:rFonts w:ascii="Times New Roman" w:hAnsi="Times New Roman" w:cs="Times New Roman"/>
        </w:rPr>
        <w:t xml:space="preserve"> </w:t>
      </w:r>
      <w:hyperlink r:id="rId5" w:history="1">
        <w:r w:rsidR="00E927C8" w:rsidRPr="005A126C">
          <w:rPr>
            <w:rStyle w:val="Hyperlink"/>
            <w:rFonts w:ascii="Times New Roman" w:hAnsi="Times New Roman" w:cs="Times New Roman"/>
          </w:rPr>
          <w:t>http://www.noneinthree.org/annual-conference/</w:t>
        </w:r>
      </w:hyperlink>
    </w:p>
    <w:p w:rsidR="00E927C8" w:rsidRPr="005A126C" w:rsidRDefault="00E927C8" w:rsidP="005A126C">
      <w:pPr>
        <w:jc w:val="both"/>
        <w:rPr>
          <w:rFonts w:ascii="Times New Roman" w:hAnsi="Times New Roman" w:cs="Times New Roman"/>
          <w:b/>
        </w:rPr>
      </w:pPr>
      <w:r w:rsidRPr="005A126C">
        <w:rPr>
          <w:rFonts w:ascii="Times New Roman" w:hAnsi="Times New Roman" w:cs="Times New Roman"/>
          <w:b/>
        </w:rPr>
        <w:t>Brief on None in Three Research Centre</w:t>
      </w:r>
      <w:r w:rsidR="005A126C">
        <w:rPr>
          <w:rFonts w:ascii="Times New Roman" w:hAnsi="Times New Roman" w:cs="Times New Roman"/>
          <w:b/>
        </w:rPr>
        <w:t>;</w:t>
      </w:r>
    </w:p>
    <w:p w:rsidR="00E927C8" w:rsidRPr="005A126C" w:rsidRDefault="00E927C8" w:rsidP="005A126C">
      <w:pPr>
        <w:jc w:val="both"/>
        <w:rPr>
          <w:rFonts w:ascii="Times New Roman" w:hAnsi="Times New Roman" w:cs="Times New Roman"/>
        </w:rPr>
      </w:pPr>
      <w:r w:rsidRPr="005A126C">
        <w:rPr>
          <w:rFonts w:ascii="Times New Roman" w:hAnsi="Times New Roman" w:cs="Times New Roman"/>
        </w:rPr>
        <w:t xml:space="preserve">One in three women and girls is subject to physical or sexual violence in their lifetime. Dedicated to changing this reality, </w:t>
      </w:r>
      <w:proofErr w:type="gramStart"/>
      <w:r w:rsidRPr="005A126C">
        <w:rPr>
          <w:rFonts w:ascii="Times New Roman" w:hAnsi="Times New Roman" w:cs="Times New Roman"/>
        </w:rPr>
        <w:t>None</w:t>
      </w:r>
      <w:proofErr w:type="gramEnd"/>
      <w:r w:rsidRPr="005A126C">
        <w:rPr>
          <w:rFonts w:ascii="Times New Roman" w:hAnsi="Times New Roman" w:cs="Times New Roman"/>
        </w:rPr>
        <w:t xml:space="preserve"> in Three is a research centre for the global prevention of gender-based violence.</w:t>
      </w:r>
    </w:p>
    <w:p w:rsidR="008E2DB4" w:rsidRPr="005A126C" w:rsidRDefault="00E927C8" w:rsidP="005A126C">
      <w:pPr>
        <w:jc w:val="both"/>
        <w:rPr>
          <w:rFonts w:ascii="Times New Roman" w:hAnsi="Times New Roman" w:cs="Times New Roman"/>
        </w:rPr>
      </w:pPr>
      <w:r w:rsidRPr="005A126C">
        <w:rPr>
          <w:rFonts w:ascii="Times New Roman" w:hAnsi="Times New Roman" w:cs="Times New Roman"/>
        </w:rPr>
        <w:t xml:space="preserve">There exists much research in the area of gender-based violence, but Ni3 is notable in its emphasis on the prevention of such violence and its innovative approach of developing evidence-based anti-violence video games to use as educational tools. The Centre provides a home for researchers engaged in GBV prevention research as well as its current core projects: the GCRF and University of </w:t>
      </w:r>
      <w:proofErr w:type="spellStart"/>
      <w:r w:rsidRPr="005A126C">
        <w:rPr>
          <w:rFonts w:ascii="Times New Roman" w:hAnsi="Times New Roman" w:cs="Times New Roman"/>
        </w:rPr>
        <w:t>Huddersfield</w:t>
      </w:r>
      <w:proofErr w:type="spellEnd"/>
      <w:r w:rsidRPr="005A126C">
        <w:rPr>
          <w:rFonts w:ascii="Times New Roman" w:hAnsi="Times New Roman" w:cs="Times New Roman"/>
        </w:rPr>
        <w:t xml:space="preserve"> funded global Ni3 project (spanning the UK, Uganda, India and Jamaica) and the Ni3 Brazil project, Emilio, funded through the UNICEF End Violence </w:t>
      </w:r>
      <w:proofErr w:type="gramStart"/>
      <w:r w:rsidRPr="005A126C">
        <w:rPr>
          <w:rFonts w:ascii="Times New Roman" w:hAnsi="Times New Roman" w:cs="Times New Roman"/>
        </w:rPr>
        <w:t>Against</w:t>
      </w:r>
      <w:proofErr w:type="gramEnd"/>
      <w:r w:rsidRPr="005A126C">
        <w:rPr>
          <w:rFonts w:ascii="Times New Roman" w:hAnsi="Times New Roman" w:cs="Times New Roman"/>
        </w:rPr>
        <w:t xml:space="preserve"> Children Fund.</w:t>
      </w:r>
    </w:p>
    <w:p w:rsidR="00E927C8" w:rsidRPr="005A126C" w:rsidRDefault="00E927C8" w:rsidP="005A126C">
      <w:pPr>
        <w:jc w:val="both"/>
        <w:rPr>
          <w:rFonts w:ascii="Times New Roman" w:hAnsi="Times New Roman" w:cs="Times New Roman"/>
        </w:rPr>
      </w:pPr>
    </w:p>
    <w:sectPr w:rsidR="00E927C8" w:rsidRPr="005A126C" w:rsidSect="006C1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revisionView w:comments="0" w:insDel="0" w:formatting="0"/>
  <w:defaultTabStop w:val="720"/>
  <w:characterSpacingControl w:val="doNotCompress"/>
  <w:savePreviewPicture/>
  <w:compat/>
  <w:rsids>
    <w:rsidRoot w:val="0097602A"/>
    <w:rsid w:val="00174E5A"/>
    <w:rsid w:val="005A126C"/>
    <w:rsid w:val="006C108D"/>
    <w:rsid w:val="006C6A77"/>
    <w:rsid w:val="006D2E90"/>
    <w:rsid w:val="0097602A"/>
    <w:rsid w:val="009846AB"/>
    <w:rsid w:val="00E927C8"/>
    <w:rsid w:val="00EC47A5"/>
    <w:rsid w:val="00F8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02A"/>
    <w:rPr>
      <w:color w:val="0000FF" w:themeColor="hyperlink"/>
      <w:u w:val="single"/>
    </w:rPr>
  </w:style>
  <w:style w:type="paragraph" w:styleId="NormalWeb">
    <w:name w:val="Normal (Web)"/>
    <w:basedOn w:val="Normal"/>
    <w:uiPriority w:val="99"/>
    <w:semiHidden/>
    <w:unhideWhenUsed/>
    <w:rsid w:val="00E927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7C8"/>
    <w:rPr>
      <w:b/>
      <w:bCs/>
    </w:rPr>
  </w:style>
</w:styles>
</file>

<file path=word/webSettings.xml><?xml version="1.0" encoding="utf-8"?>
<w:webSettings xmlns:r="http://schemas.openxmlformats.org/officeDocument/2006/relationships" xmlns:w="http://schemas.openxmlformats.org/wordprocessingml/2006/main">
  <w:divs>
    <w:div w:id="9690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neinthree.org/annual-conference/" TargetMode="External"/><Relationship Id="rId4" Type="http://schemas.openxmlformats.org/officeDocument/2006/relationships/hyperlink" Target="http://www.noneinthree.org/Uganda)%20h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2021-09-27T08:27:00Z</dcterms:created>
  <dcterms:modified xsi:type="dcterms:W3CDTF">2021-09-27T08:27:00Z</dcterms:modified>
</cp:coreProperties>
</file>