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F6" w:rsidRDefault="00C97707" w:rsidP="00071C8F">
      <w:pPr>
        <w:pBdr>
          <w:top w:val="nil"/>
          <w:left w:val="nil"/>
          <w:bottom w:val="nil"/>
          <w:right w:val="nil"/>
          <w:between w:val="nil"/>
        </w:pBdr>
        <w:spacing w:after="240" w:line="240" w:lineRule="auto"/>
        <w:jc w:val="both"/>
        <w:rPr>
          <w:rFonts w:ascii="Gill Sans MT" w:eastAsia="Gill Sans MT" w:hAnsi="Gill Sans MT" w:cs="Gill Sans MT"/>
          <w:color w:val="000000"/>
        </w:rPr>
      </w:pPr>
      <w:r>
        <w:rPr>
          <w:rFonts w:ascii="Gill Sans MT" w:eastAsia="Gill Sans MT" w:hAnsi="Gill Sans MT" w:cs="Gill Sans MT"/>
          <w:color w:val="000000"/>
        </w:rPr>
        <w:t>—FOR IMMEDIATE RELEASE—</w:t>
      </w:r>
    </w:p>
    <w:p w:rsidR="005B2EF6" w:rsidRDefault="00B35005" w:rsidP="00071C8F">
      <w:pPr>
        <w:spacing w:after="240" w:line="240" w:lineRule="auto"/>
        <w:jc w:val="both"/>
        <w:rPr>
          <w:rFonts w:ascii="Gill Sans MT" w:eastAsia="Gill Sans MT" w:hAnsi="Gill Sans MT" w:cs="Gill Sans MT"/>
          <w:b/>
        </w:rPr>
      </w:pPr>
      <w:r>
        <w:rPr>
          <w:rFonts w:ascii="Gill Sans MT" w:eastAsia="Gill Sans MT" w:hAnsi="Gill Sans MT" w:cs="Gill Sans MT"/>
          <w:b/>
        </w:rPr>
        <w:t xml:space="preserve">United States Launches New Project to Support </w:t>
      </w:r>
      <w:r w:rsidR="00C97707">
        <w:rPr>
          <w:rFonts w:ascii="Gill Sans MT" w:eastAsia="Gill Sans MT" w:hAnsi="Gill Sans MT" w:cs="Gill Sans MT"/>
          <w:b/>
        </w:rPr>
        <w:t>Smallholder Women Farmers in Uganda</w:t>
      </w:r>
    </w:p>
    <w:p w:rsidR="005B2EF6" w:rsidRDefault="00FC4F01" w:rsidP="00071C8F">
      <w:pPr>
        <w:spacing w:after="240" w:line="240" w:lineRule="auto"/>
        <w:jc w:val="both"/>
        <w:rPr>
          <w:rFonts w:ascii="Gill Sans MT" w:eastAsia="Gill Sans MT" w:hAnsi="Gill Sans MT" w:cs="Gill Sans MT"/>
        </w:rPr>
      </w:pPr>
      <w:r>
        <w:rPr>
          <w:rFonts w:ascii="Gill Sans MT" w:eastAsia="Gill Sans MT" w:hAnsi="Gill Sans MT" w:cs="Gill Sans MT"/>
        </w:rPr>
        <w:t>September 6</w:t>
      </w:r>
      <w:r w:rsidR="00C97707">
        <w:rPr>
          <w:rFonts w:ascii="Gill Sans MT" w:eastAsia="Gill Sans MT" w:hAnsi="Gill Sans MT" w:cs="Gill Sans MT"/>
        </w:rPr>
        <w:t xml:space="preserve">, Kampala, Uganda— The United States, through the Feed the Future Advancing Local Leadership, Innovation and Networks (ALL-IN) program, has launched a new research project that will </w:t>
      </w:r>
      <w:r w:rsidR="009B59F3">
        <w:rPr>
          <w:rFonts w:ascii="Gill Sans MT" w:eastAsia="Gill Sans MT" w:hAnsi="Gill Sans MT" w:cs="Gill Sans MT"/>
        </w:rPr>
        <w:t xml:space="preserve">build evidence on what works to </w:t>
      </w:r>
      <w:r w:rsidR="00C97707">
        <w:rPr>
          <w:rFonts w:ascii="Gill Sans MT" w:eastAsia="Gill Sans MT" w:hAnsi="Gill Sans MT" w:cs="Gill Sans MT"/>
        </w:rPr>
        <w:t xml:space="preserve">strengthen the </w:t>
      </w:r>
      <w:r w:rsidR="009B59F3">
        <w:rPr>
          <w:rFonts w:ascii="Gill Sans MT" w:eastAsia="Gill Sans MT" w:hAnsi="Gill Sans MT" w:cs="Gill Sans MT"/>
        </w:rPr>
        <w:t xml:space="preserve">empowerment and </w:t>
      </w:r>
      <w:r w:rsidR="00C97707">
        <w:rPr>
          <w:rFonts w:ascii="Gill Sans MT" w:eastAsia="Gill Sans MT" w:hAnsi="Gill Sans MT" w:cs="Gill Sans MT"/>
        </w:rPr>
        <w:t>resilience of smallholder women farmers in Uganda.</w:t>
      </w:r>
    </w:p>
    <w:p w:rsidR="005B2EF6" w:rsidRDefault="00C97707" w:rsidP="00071C8F">
      <w:pPr>
        <w:spacing w:after="240" w:line="240" w:lineRule="auto"/>
        <w:jc w:val="both"/>
        <w:rPr>
          <w:rFonts w:ascii="Gill Sans MT" w:eastAsia="Gill Sans MT" w:hAnsi="Gill Sans MT" w:cs="Gill Sans MT"/>
        </w:rPr>
      </w:pPr>
      <w:r>
        <w:rPr>
          <w:rFonts w:ascii="Gill Sans MT" w:eastAsia="Gill Sans MT" w:hAnsi="Gill Sans MT" w:cs="Gill Sans MT"/>
        </w:rPr>
        <w:t xml:space="preserve">The three-year, $450,000 project, led by Makerere University, will </w:t>
      </w:r>
      <w:r w:rsidR="009B59F3">
        <w:rPr>
          <w:rFonts w:ascii="Gill Sans MT" w:eastAsia="Gill Sans MT" w:hAnsi="Gill Sans MT" w:cs="Gill Sans MT"/>
        </w:rPr>
        <w:t xml:space="preserve">test ways to </w:t>
      </w:r>
      <w:r>
        <w:rPr>
          <w:rFonts w:ascii="Gill Sans MT" w:eastAsia="Gill Sans MT" w:hAnsi="Gill Sans MT" w:cs="Gill Sans MT"/>
        </w:rPr>
        <w:t>transform and improve smallholder women fa</w:t>
      </w:r>
      <w:r w:rsidR="002C4D5F">
        <w:rPr>
          <w:rFonts w:ascii="Gill Sans MT" w:eastAsia="Gill Sans MT" w:hAnsi="Gill Sans MT" w:cs="Gill Sans MT"/>
        </w:rPr>
        <w:t>r</w:t>
      </w:r>
      <w:r>
        <w:rPr>
          <w:rFonts w:ascii="Gill Sans MT" w:eastAsia="Gill Sans MT" w:hAnsi="Gill Sans MT" w:cs="Gill Sans MT"/>
        </w:rPr>
        <w:t>mer’s resilience to agricultural shocks and enhance their economic empowerment. The project will focus on stress-tolerant seeds and fertilizer, training on climate-smart agriculture, business skills, and low-cost crop insurance. The project will be implemented in the Isingiro and Alebtong districts in Uganda, where rural families can benefit from opportunities to improve their crop yields, incomes, nutrition and resilience to agricultural shocks.</w:t>
      </w:r>
    </w:p>
    <w:p w:rsidR="005B2EF6" w:rsidRDefault="00C97707" w:rsidP="00071C8F">
      <w:pPr>
        <w:spacing w:after="240" w:line="240" w:lineRule="auto"/>
        <w:jc w:val="both"/>
        <w:rPr>
          <w:rFonts w:ascii="Gill Sans MT" w:eastAsia="Gill Sans MT" w:hAnsi="Gill Sans MT" w:cs="Gill Sans MT"/>
        </w:rPr>
      </w:pPr>
      <w:r>
        <w:rPr>
          <w:rFonts w:ascii="Gill Sans MT" w:eastAsia="Gill Sans MT" w:hAnsi="Gill Sans MT" w:cs="Gill Sans MT"/>
        </w:rPr>
        <w:t>“This project integrates multiple approaches with a focus on improving women’s livelihoods as well as their economic empowerment,” said Dr. Florence Kyoheirwe Muhanguzi,</w:t>
      </w:r>
      <w:r w:rsidR="009B59F3">
        <w:rPr>
          <w:rFonts w:ascii="Gill Sans MT" w:eastAsia="Gill Sans MT" w:hAnsi="Gill Sans MT" w:cs="Gill Sans MT"/>
        </w:rPr>
        <w:t xml:space="preserve"> the project’s</w:t>
      </w:r>
      <w:r>
        <w:rPr>
          <w:rFonts w:ascii="Gill Sans MT" w:eastAsia="Gill Sans MT" w:hAnsi="Gill Sans MT" w:cs="Gill Sans MT"/>
        </w:rPr>
        <w:t xml:space="preserve"> lead principal investigator</w:t>
      </w:r>
      <w:r w:rsidR="009B59F3">
        <w:rPr>
          <w:rFonts w:ascii="Gill Sans MT" w:eastAsia="Gill Sans MT" w:hAnsi="Gill Sans MT" w:cs="Gill Sans MT"/>
        </w:rPr>
        <w:t xml:space="preserve"> and an associate professor of women’s and gender studies at Makerere University</w:t>
      </w:r>
      <w:r>
        <w:rPr>
          <w:rFonts w:ascii="Gill Sans MT" w:eastAsia="Gill Sans MT" w:hAnsi="Gill Sans MT" w:cs="Gill Sans MT"/>
        </w:rPr>
        <w:t xml:space="preserve">. “This research </w:t>
      </w:r>
      <w:r w:rsidR="009B59F3">
        <w:rPr>
          <w:rFonts w:ascii="Gill Sans MT" w:eastAsia="Gill Sans MT" w:hAnsi="Gill Sans MT" w:cs="Gill Sans MT"/>
        </w:rPr>
        <w:t>will build evidence to guide the development of policies in Uganda and across the region</w:t>
      </w:r>
      <w:r>
        <w:rPr>
          <w:rFonts w:ascii="Gill Sans MT" w:eastAsia="Gill Sans MT" w:hAnsi="Gill Sans MT" w:cs="Gill Sans MT"/>
        </w:rPr>
        <w:t xml:space="preserve"> that effectively address women’s vulnerability to agricultural shocks through interventions that will increase their agricultural productivity, help diversify their incomes and improve the wellbeing of their families.”</w:t>
      </w:r>
    </w:p>
    <w:p w:rsidR="005B2EF6" w:rsidRDefault="00C97707" w:rsidP="00071C8F">
      <w:pPr>
        <w:spacing w:after="240" w:line="240" w:lineRule="auto"/>
        <w:jc w:val="both"/>
        <w:rPr>
          <w:rFonts w:ascii="Gill Sans MT" w:eastAsia="Gill Sans MT" w:hAnsi="Gill Sans MT" w:cs="Gill Sans MT"/>
        </w:rPr>
      </w:pPr>
      <w:r>
        <w:rPr>
          <w:rFonts w:ascii="Gill Sans MT" w:eastAsia="Gill Sans MT" w:hAnsi="Gill Sans MT" w:cs="Gill Sans MT"/>
        </w:rPr>
        <w:t xml:space="preserve">Women are critical to agriculture in Uganda, contributing about 90 percent of the nation’s food. Yet they are more vulnerable than men to agricultural shocks caused by the effects of climate change. The majority of women farmers </w:t>
      </w:r>
      <w:r w:rsidR="009B59F3">
        <w:rPr>
          <w:rFonts w:ascii="Gill Sans MT" w:eastAsia="Gill Sans MT" w:hAnsi="Gill Sans MT" w:cs="Gill Sans MT"/>
        </w:rPr>
        <w:t xml:space="preserve">live in poverty, are </w:t>
      </w:r>
      <w:r>
        <w:rPr>
          <w:rFonts w:ascii="Gill Sans MT" w:eastAsia="Gill Sans MT" w:hAnsi="Gill Sans MT" w:cs="Gill Sans MT"/>
        </w:rPr>
        <w:t xml:space="preserve">subsistence-oriented and depend on basic farming practices that generally produce more low-value crops. </w:t>
      </w:r>
    </w:p>
    <w:p w:rsidR="00525997" w:rsidRDefault="00525997" w:rsidP="00071C8F">
      <w:pPr>
        <w:spacing w:after="240" w:line="240" w:lineRule="auto"/>
        <w:jc w:val="both"/>
        <w:rPr>
          <w:rFonts w:ascii="Gill Sans MT" w:eastAsia="Gill Sans MT" w:hAnsi="Gill Sans MT" w:cs="Gill Sans MT"/>
        </w:rPr>
      </w:pPr>
      <w:r>
        <w:rPr>
          <w:rFonts w:ascii="Gill Sans MT" w:eastAsia="Gill Sans MT" w:hAnsi="Gill Sans MT" w:cs="Gill Sans MT"/>
        </w:rPr>
        <w:t>This project is being implemented using a mix of research methods</w:t>
      </w:r>
      <w:r w:rsidR="00B71795">
        <w:rPr>
          <w:rFonts w:ascii="Gill Sans MT" w:eastAsia="Gill Sans MT" w:hAnsi="Gill Sans MT" w:cs="Gill Sans MT"/>
        </w:rPr>
        <w:t>. D</w:t>
      </w:r>
      <w:r>
        <w:rPr>
          <w:rFonts w:ascii="Gill Sans MT" w:eastAsia="Gill Sans MT" w:hAnsi="Gill Sans MT" w:cs="Gill Sans MT"/>
        </w:rPr>
        <w:t xml:space="preserve">etailed interviews </w:t>
      </w:r>
      <w:r w:rsidR="00B71795">
        <w:rPr>
          <w:rFonts w:ascii="Gill Sans MT" w:eastAsia="Gill Sans MT" w:hAnsi="Gill Sans MT" w:cs="Gill Sans MT"/>
        </w:rPr>
        <w:t xml:space="preserve">will help the team to </w:t>
      </w:r>
      <w:r>
        <w:rPr>
          <w:rFonts w:ascii="Gill Sans MT" w:eastAsia="Gill Sans MT" w:hAnsi="Gill Sans MT" w:cs="Gill Sans MT"/>
        </w:rPr>
        <w:t xml:space="preserve">understand local concepts of women’s empowerment and the agricultural shocks women face. The team is implementing the main project interventions as a randomized controlled trial (RCT), which compares outcomes of farmers who receive the interventions to similar farmers who do not, which will show the true impacts of the individual interventions. </w:t>
      </w:r>
    </w:p>
    <w:p w:rsidR="005B2EF6" w:rsidRDefault="00C97707" w:rsidP="00071C8F">
      <w:pPr>
        <w:spacing w:after="240" w:line="240" w:lineRule="auto"/>
        <w:jc w:val="both"/>
        <w:rPr>
          <w:rFonts w:ascii="Gill Sans MT" w:eastAsia="Gill Sans MT" w:hAnsi="Gill Sans MT" w:cs="Gill Sans MT"/>
        </w:rPr>
      </w:pPr>
      <w:r>
        <w:rPr>
          <w:rFonts w:ascii="Gill Sans MT" w:eastAsia="Gill Sans MT" w:hAnsi="Gill Sans MT" w:cs="Gill Sans MT"/>
        </w:rPr>
        <w:t xml:space="preserve">The project </w:t>
      </w:r>
      <w:r w:rsidR="00B35005">
        <w:rPr>
          <w:rFonts w:ascii="Gill Sans MT" w:eastAsia="Gill Sans MT" w:hAnsi="Gill Sans MT" w:cs="Gill Sans MT"/>
        </w:rPr>
        <w:t xml:space="preserve">supports </w:t>
      </w:r>
      <w:r w:rsidR="000563C0">
        <w:rPr>
          <w:rFonts w:ascii="Gill Sans MT" w:eastAsia="Gill Sans MT" w:hAnsi="Gill Sans MT" w:cs="Gill Sans MT"/>
        </w:rPr>
        <w:t xml:space="preserve">United States </w:t>
      </w:r>
      <w:r>
        <w:rPr>
          <w:rFonts w:ascii="Gill Sans MT" w:eastAsia="Gill Sans MT" w:hAnsi="Gill Sans MT" w:cs="Gill Sans MT"/>
        </w:rPr>
        <w:t>efforts in Uganda to achieve a well-nourished population, understand key drivers of vulnerability, increas</w:t>
      </w:r>
      <w:r w:rsidR="000563C0">
        <w:rPr>
          <w:rFonts w:ascii="Gill Sans MT" w:eastAsia="Gill Sans MT" w:hAnsi="Gill Sans MT" w:cs="Gill Sans MT"/>
        </w:rPr>
        <w:t>e</w:t>
      </w:r>
      <w:r>
        <w:rPr>
          <w:rFonts w:ascii="Gill Sans MT" w:eastAsia="Gill Sans MT" w:hAnsi="Gill Sans MT" w:cs="Gill Sans MT"/>
        </w:rPr>
        <w:t xml:space="preserve"> households’ capacity to manage risk</w:t>
      </w:r>
      <w:r w:rsidR="000563C0">
        <w:rPr>
          <w:rFonts w:ascii="Gill Sans MT" w:eastAsia="Gill Sans MT" w:hAnsi="Gill Sans MT" w:cs="Gill Sans MT"/>
        </w:rPr>
        <w:t>,</w:t>
      </w:r>
      <w:r>
        <w:rPr>
          <w:rFonts w:ascii="Gill Sans MT" w:eastAsia="Gill Sans MT" w:hAnsi="Gill Sans MT" w:cs="Gill Sans MT"/>
        </w:rPr>
        <w:t xml:space="preserve"> and diversify community and household assets.</w:t>
      </w:r>
    </w:p>
    <w:p w:rsidR="005B2EF6" w:rsidRDefault="00C97707" w:rsidP="00071C8F">
      <w:pPr>
        <w:spacing w:after="240" w:line="240" w:lineRule="auto"/>
        <w:jc w:val="both"/>
        <w:rPr>
          <w:rFonts w:ascii="Gill Sans MT" w:eastAsia="Gill Sans MT" w:hAnsi="Gill Sans MT" w:cs="Gill Sans MT"/>
        </w:rPr>
      </w:pPr>
      <w:r>
        <w:rPr>
          <w:rFonts w:ascii="Gill Sans MT" w:eastAsia="Gill Sans MT" w:hAnsi="Gill Sans MT" w:cs="Gill Sans MT"/>
        </w:rPr>
        <w:t>Dr. David Ameyaw, President and CEO of the International Centre for Evaluation and Development (ICED), sa</w:t>
      </w:r>
      <w:r w:rsidR="00B71795">
        <w:rPr>
          <w:rFonts w:ascii="Gill Sans MT" w:eastAsia="Gill Sans MT" w:hAnsi="Gill Sans MT" w:cs="Gill Sans MT"/>
        </w:rPr>
        <w:t>id</w:t>
      </w:r>
      <w:r>
        <w:rPr>
          <w:rFonts w:ascii="Gill Sans MT" w:eastAsia="Gill Sans MT" w:hAnsi="Gill Sans MT" w:cs="Gill Sans MT"/>
        </w:rPr>
        <w:t xml:space="preserve"> that improving agricultural productivity is critical at this time, considering forecasts that poverty will increase even more due to the COVID-19 pandemic. “Through this project, we believe that women’s empowerment and food security will be enhanced in the region,” Ameyaw sa</w:t>
      </w:r>
      <w:r w:rsidR="003A0D01">
        <w:rPr>
          <w:rFonts w:ascii="Gill Sans MT" w:eastAsia="Gill Sans MT" w:hAnsi="Gill Sans MT" w:cs="Gill Sans MT"/>
        </w:rPr>
        <w:t>id</w:t>
      </w:r>
      <w:r>
        <w:rPr>
          <w:rFonts w:ascii="Gill Sans MT" w:eastAsia="Gill Sans MT" w:hAnsi="Gill Sans MT" w:cs="Gill Sans MT"/>
        </w:rPr>
        <w:t xml:space="preserve">. </w:t>
      </w:r>
    </w:p>
    <w:p w:rsidR="005B2EF6" w:rsidRDefault="00C97707" w:rsidP="00071C8F">
      <w:pPr>
        <w:pBdr>
          <w:top w:val="nil"/>
          <w:left w:val="nil"/>
          <w:bottom w:val="nil"/>
          <w:right w:val="nil"/>
          <w:between w:val="nil"/>
        </w:pBdr>
        <w:spacing w:after="240" w:line="240" w:lineRule="auto"/>
        <w:jc w:val="both"/>
        <w:rPr>
          <w:rFonts w:ascii="Gill Sans MT" w:eastAsia="Gill Sans MT" w:hAnsi="Gill Sans MT" w:cs="Gill Sans MT"/>
          <w:color w:val="000000"/>
        </w:rPr>
      </w:pPr>
      <w:bookmarkStart w:id="0" w:name="_heading=h.gjdgxs" w:colFirst="0" w:colLast="0"/>
      <w:bookmarkEnd w:id="0"/>
      <w:r>
        <w:rPr>
          <w:rFonts w:ascii="Gill Sans MT" w:eastAsia="Gill Sans MT" w:hAnsi="Gill Sans MT" w:cs="Gill Sans MT"/>
          <w:color w:val="000000"/>
        </w:rPr>
        <w:t xml:space="preserve">Feed the Future ALL-IN was established by USAID as a partnership between ICED, with offices in Nairobi, Kenya and Accra, Ghana, and the Feed the Future Innovation Lab for Markets, Risk &amp; Resilience (MRR) based at the University of California, Davis. ALL-IN funds researchers at African institutions to lead large-scale international research collaborations, leveraging their local knowledge, skills and ideas to build actionable evidence for promoting resilience and inclusive agricultural growth. For more, visit: </w:t>
      </w:r>
      <w:hyperlink r:id="rId7">
        <w:r>
          <w:rPr>
            <w:rFonts w:ascii="Gill Sans MT" w:eastAsia="Gill Sans MT" w:hAnsi="Gill Sans MT" w:cs="Gill Sans MT"/>
            <w:color w:val="0563C1"/>
            <w:u w:val="single"/>
          </w:rPr>
          <w:t>https://basis.ucdavis.edu/all-in</w:t>
        </w:r>
      </w:hyperlink>
      <w:r>
        <w:rPr>
          <w:rFonts w:ascii="Gill Sans MT" w:eastAsia="Gill Sans MT" w:hAnsi="Gill Sans MT" w:cs="Gill Sans MT"/>
          <w:color w:val="000000"/>
        </w:rPr>
        <w:t xml:space="preserve">. </w:t>
      </w:r>
    </w:p>
    <w:p w:rsidR="005B2EF6" w:rsidRDefault="00C97707" w:rsidP="00071C8F">
      <w:pPr>
        <w:pBdr>
          <w:top w:val="nil"/>
          <w:left w:val="nil"/>
          <w:bottom w:val="nil"/>
          <w:right w:val="nil"/>
          <w:between w:val="nil"/>
        </w:pBdr>
        <w:spacing w:after="240" w:line="240" w:lineRule="auto"/>
        <w:jc w:val="both"/>
        <w:rPr>
          <w:rFonts w:ascii="Gill Sans MT" w:eastAsia="Gill Sans MT" w:hAnsi="Gill Sans MT" w:cs="Gill Sans MT"/>
          <w:color w:val="000000"/>
        </w:rPr>
      </w:pPr>
      <w:bookmarkStart w:id="1" w:name="_heading=h.30j0zll" w:colFirst="0" w:colLast="0"/>
      <w:bookmarkEnd w:id="1"/>
      <w:r>
        <w:rPr>
          <w:rFonts w:ascii="Gill Sans MT" w:eastAsia="Gill Sans MT" w:hAnsi="Gill Sans MT" w:cs="Gill Sans MT"/>
          <w:color w:val="000000"/>
        </w:rPr>
        <w:lastRenderedPageBreak/>
        <w:t>“With the growing capacity in African universities and other institutions</w:t>
      </w:r>
      <w:r w:rsidR="000563C0">
        <w:rPr>
          <w:rFonts w:ascii="Gill Sans MT" w:eastAsia="Gill Sans MT" w:hAnsi="Gill Sans MT" w:cs="Gill Sans MT"/>
          <w:color w:val="000000"/>
        </w:rPr>
        <w:t>,</w:t>
      </w:r>
      <w:r>
        <w:rPr>
          <w:rFonts w:ascii="Gill Sans MT" w:eastAsia="Gill Sans MT" w:hAnsi="Gill Sans MT" w:cs="Gill Sans MT"/>
          <w:color w:val="000000"/>
        </w:rPr>
        <w:t xml:space="preserve"> it’s time for more of our local partners to take the lead,” said Dr. Michael Carter, director of the </w:t>
      </w:r>
      <w:r w:rsidR="000563C0">
        <w:rPr>
          <w:rFonts w:ascii="Gill Sans MT" w:eastAsia="Gill Sans MT" w:hAnsi="Gill Sans MT" w:cs="Gill Sans MT"/>
          <w:color w:val="000000"/>
        </w:rPr>
        <w:t xml:space="preserve">Feed the Future </w:t>
      </w:r>
      <w:r>
        <w:rPr>
          <w:rFonts w:ascii="Gill Sans MT" w:eastAsia="Gill Sans MT" w:hAnsi="Gill Sans MT" w:cs="Gill Sans MT"/>
          <w:color w:val="000000"/>
        </w:rPr>
        <w:t>MRR Innovation Lab. “We anticipate that doing so will enhance the relevance and long-term impacts of the research.”</w:t>
      </w:r>
    </w:p>
    <w:p w:rsidR="005B2EF6" w:rsidRDefault="00C97707" w:rsidP="00071C8F">
      <w:pPr>
        <w:spacing w:after="240" w:line="240" w:lineRule="auto"/>
        <w:jc w:val="both"/>
        <w:rPr>
          <w:rFonts w:ascii="Gill Sans MT" w:eastAsia="Gill Sans MT" w:hAnsi="Gill Sans MT" w:cs="Gill Sans MT"/>
        </w:rPr>
      </w:pPr>
      <w:r>
        <w:rPr>
          <w:rFonts w:ascii="Gill Sans MT" w:eastAsia="Gill Sans MT" w:hAnsi="Gill Sans MT" w:cs="Gill Sans MT"/>
        </w:rPr>
        <w:t xml:space="preserve">Read the project summary here: </w:t>
      </w:r>
      <w:hyperlink r:id="rId8">
        <w:r>
          <w:rPr>
            <w:rFonts w:ascii="Gill Sans MT" w:eastAsia="Gill Sans MT" w:hAnsi="Gill Sans MT" w:cs="Gill Sans MT"/>
            <w:color w:val="0563C1"/>
            <w:u w:val="single"/>
          </w:rPr>
          <w:t>https://basis.ucdavis.edu/project/strengthening-resilience-and-empowerment-women-smallholder-farmers-uganda</w:t>
        </w:r>
      </w:hyperlink>
    </w:p>
    <w:p w:rsidR="005B2EF6" w:rsidRDefault="005B2EF6" w:rsidP="00071C8F">
      <w:pPr>
        <w:pBdr>
          <w:top w:val="nil"/>
          <w:left w:val="nil"/>
          <w:bottom w:val="nil"/>
          <w:right w:val="nil"/>
          <w:between w:val="nil"/>
        </w:pBdr>
        <w:spacing w:after="0" w:line="240" w:lineRule="auto"/>
        <w:jc w:val="both"/>
        <w:rPr>
          <w:rFonts w:ascii="Gill Sans MT" w:eastAsia="Gill Sans MT" w:hAnsi="Gill Sans MT" w:cs="Gill Sans MT"/>
          <w:i/>
        </w:rPr>
      </w:pPr>
    </w:p>
    <w:p w:rsidR="005B2EF6" w:rsidRDefault="00C97707" w:rsidP="00071C8F">
      <w:pPr>
        <w:pBdr>
          <w:top w:val="nil"/>
          <w:left w:val="nil"/>
          <w:bottom w:val="nil"/>
          <w:right w:val="nil"/>
          <w:between w:val="nil"/>
        </w:pBdr>
        <w:spacing w:after="0" w:line="240" w:lineRule="auto"/>
        <w:jc w:val="both"/>
        <w:rPr>
          <w:rFonts w:ascii="Gill Sans MT" w:eastAsia="Gill Sans MT" w:hAnsi="Gill Sans MT" w:cs="Gill Sans MT"/>
          <w:i/>
          <w:color w:val="000000"/>
        </w:rPr>
      </w:pPr>
      <w:r>
        <w:rPr>
          <w:rFonts w:ascii="Gill Sans MT" w:eastAsia="Gill Sans MT" w:hAnsi="Gill Sans MT" w:cs="Gill Sans MT"/>
          <w:i/>
          <w:color w:val="000000"/>
        </w:rPr>
        <w:t>This report is made possible by the generous support of the American people through the United States Agency for International Development (USAID). The contents are the responsibility of Feed the Future ALL-IN and do not necessarily reflect the views of USAID or the United States Government. USAID administers the U.S. foreign assistance program providing economic and humanitarian assistance in more than 80 countries worldwide.</w:t>
      </w:r>
    </w:p>
    <w:p w:rsidR="005B2EF6" w:rsidRDefault="005B2EF6" w:rsidP="00071C8F">
      <w:pPr>
        <w:spacing w:after="240" w:line="240" w:lineRule="auto"/>
        <w:jc w:val="both"/>
        <w:rPr>
          <w:rFonts w:ascii="Gill Sans MT" w:eastAsia="Gill Sans MT" w:hAnsi="Gill Sans MT" w:cs="Gill Sans MT"/>
          <w:b/>
        </w:rPr>
      </w:pPr>
    </w:p>
    <w:p w:rsidR="005B2EF6" w:rsidRDefault="00C97707" w:rsidP="00B2150A">
      <w:pPr>
        <w:spacing w:after="240" w:line="240" w:lineRule="auto"/>
        <w:rPr>
          <w:rFonts w:ascii="Gill Sans MT" w:eastAsia="Gill Sans MT" w:hAnsi="Gill Sans MT" w:cs="Gill Sans MT"/>
          <w:b/>
        </w:rPr>
      </w:pPr>
      <w:r>
        <w:rPr>
          <w:rFonts w:ascii="Gill Sans MT" w:eastAsia="Gill Sans MT" w:hAnsi="Gill Sans MT" w:cs="Gill Sans MT"/>
          <w:b/>
        </w:rPr>
        <w:t>Media contacts:</w:t>
      </w:r>
    </w:p>
    <w:p w:rsidR="005B2EF6" w:rsidRDefault="00B2150A" w:rsidP="00B2150A">
      <w:pPr>
        <w:spacing w:after="240" w:line="240" w:lineRule="auto"/>
        <w:rPr>
          <w:rFonts w:ascii="Gill Sans MT" w:eastAsia="Gill Sans MT" w:hAnsi="Gill Sans MT" w:cs="Gill Sans MT"/>
        </w:rPr>
      </w:pPr>
      <w:r>
        <w:rPr>
          <w:rFonts w:ascii="Gill Sans MT" w:eastAsia="Gill Sans MT" w:hAnsi="Gill Sans MT" w:cs="Gill Sans MT"/>
        </w:rPr>
        <w:t xml:space="preserve">Dr. </w:t>
      </w:r>
      <w:r w:rsidR="00C97707">
        <w:rPr>
          <w:rFonts w:ascii="Gill Sans MT" w:eastAsia="Gill Sans MT" w:hAnsi="Gill Sans MT" w:cs="Gill Sans MT"/>
        </w:rPr>
        <w:t xml:space="preserve">Florence Kyoheirwe Muhanguzi, </w:t>
      </w:r>
      <w:hyperlink r:id="rId9">
        <w:r w:rsidR="00C97707">
          <w:rPr>
            <w:rFonts w:ascii="Gill Sans MT" w:eastAsia="Gill Sans MT" w:hAnsi="Gill Sans MT" w:cs="Gill Sans MT"/>
            <w:color w:val="0563C1"/>
            <w:u w:val="single"/>
          </w:rPr>
          <w:t>flora.muhanguzi@gmail.com</w:t>
        </w:r>
      </w:hyperlink>
      <w:r w:rsidR="00C97707">
        <w:rPr>
          <w:rFonts w:ascii="Gill Sans MT" w:eastAsia="Gill Sans MT" w:hAnsi="Gill Sans MT" w:cs="Gill Sans MT"/>
        </w:rPr>
        <w:br/>
        <w:t>School of Women and Gender Studies, Makerere University</w:t>
      </w:r>
    </w:p>
    <w:p w:rsidR="005B2EF6" w:rsidRDefault="00C97707" w:rsidP="00B2150A">
      <w:pPr>
        <w:spacing w:after="240" w:line="240" w:lineRule="auto"/>
        <w:rPr>
          <w:rFonts w:ascii="Gill Sans MT" w:eastAsia="Gill Sans MT" w:hAnsi="Gill Sans MT" w:cs="Gill Sans MT"/>
        </w:rPr>
      </w:pPr>
      <w:r>
        <w:rPr>
          <w:rFonts w:ascii="Gill Sans MT" w:eastAsia="Gill Sans MT" w:hAnsi="Gill Sans MT" w:cs="Gill Sans MT"/>
        </w:rPr>
        <w:t xml:space="preserve">Stephine Ogutu, </w:t>
      </w:r>
      <w:hyperlink r:id="rId10">
        <w:r>
          <w:rPr>
            <w:rFonts w:ascii="Gill Sans MT" w:eastAsia="Gill Sans MT" w:hAnsi="Gill Sans MT" w:cs="Gill Sans MT"/>
            <w:color w:val="0563C1"/>
            <w:u w:val="single"/>
          </w:rPr>
          <w:t>hellosteveogutu@gmail.com</w:t>
        </w:r>
      </w:hyperlink>
      <w:r>
        <w:rPr>
          <w:rFonts w:ascii="Gill Sans MT" w:eastAsia="Gill Sans MT" w:hAnsi="Gill Sans MT" w:cs="Gill Sans MT"/>
        </w:rPr>
        <w:br/>
        <w:t>International Centre for Evaluation and Development</w:t>
      </w:r>
    </w:p>
    <w:p w:rsidR="005B2EF6" w:rsidRDefault="00C97707" w:rsidP="00B2150A">
      <w:pPr>
        <w:spacing w:after="240" w:line="240" w:lineRule="auto"/>
        <w:rPr>
          <w:rFonts w:ascii="Gill Sans MT" w:eastAsia="Gill Sans MT" w:hAnsi="Gill Sans MT" w:cs="Gill Sans MT"/>
        </w:rPr>
      </w:pPr>
      <w:r>
        <w:rPr>
          <w:rFonts w:ascii="Gill Sans MT" w:eastAsia="Gill Sans MT" w:hAnsi="Gill Sans MT" w:cs="Gill Sans MT"/>
        </w:rPr>
        <w:t xml:space="preserve">Alex Russell, </w:t>
      </w:r>
      <w:hyperlink r:id="rId11">
        <w:r>
          <w:rPr>
            <w:rFonts w:ascii="Gill Sans MT" w:eastAsia="Gill Sans MT" w:hAnsi="Gill Sans MT" w:cs="Gill Sans MT"/>
            <w:color w:val="0563C1"/>
            <w:u w:val="single"/>
          </w:rPr>
          <w:t>parussell@ucdavis.edu</w:t>
        </w:r>
      </w:hyperlink>
      <w:r>
        <w:rPr>
          <w:rFonts w:ascii="Gill Sans MT" w:eastAsia="Gill Sans MT" w:hAnsi="Gill Sans MT" w:cs="Gill Sans MT"/>
        </w:rPr>
        <w:br/>
        <w:t>Feed the Future Innovation Lab for Markets, Risk &amp; Resilience</w:t>
      </w:r>
    </w:p>
    <w:p w:rsidR="005B2EF6" w:rsidRDefault="005B2EF6" w:rsidP="00B2150A">
      <w:pPr>
        <w:spacing w:after="240" w:line="240" w:lineRule="auto"/>
        <w:rPr>
          <w:rFonts w:ascii="Gill Sans MT" w:eastAsia="Gill Sans MT" w:hAnsi="Gill Sans MT" w:cs="Gill Sans MT"/>
        </w:rPr>
      </w:pPr>
    </w:p>
    <w:p w:rsidR="005B2EF6" w:rsidRDefault="005B2EF6" w:rsidP="00071C8F">
      <w:pPr>
        <w:spacing w:after="240" w:line="240" w:lineRule="auto"/>
        <w:jc w:val="both"/>
        <w:rPr>
          <w:rFonts w:ascii="Gill Sans MT" w:eastAsia="Gill Sans MT" w:hAnsi="Gill Sans MT" w:cs="Gill Sans MT"/>
        </w:rPr>
      </w:pPr>
    </w:p>
    <w:p w:rsidR="005B2EF6" w:rsidRDefault="005B2EF6" w:rsidP="00071C8F">
      <w:pPr>
        <w:spacing w:after="240" w:line="240" w:lineRule="auto"/>
        <w:jc w:val="both"/>
        <w:rPr>
          <w:rFonts w:ascii="Gill Sans MT" w:eastAsia="Gill Sans MT" w:hAnsi="Gill Sans MT" w:cs="Gill Sans MT"/>
        </w:rPr>
      </w:pPr>
    </w:p>
    <w:p w:rsidR="005B2EF6" w:rsidRDefault="005B2EF6" w:rsidP="00071C8F">
      <w:pPr>
        <w:spacing w:after="240" w:line="240" w:lineRule="auto"/>
        <w:jc w:val="both"/>
        <w:rPr>
          <w:rFonts w:ascii="Gill Sans MT" w:eastAsia="Gill Sans MT" w:hAnsi="Gill Sans MT" w:cs="Gill Sans MT"/>
        </w:rPr>
      </w:pPr>
    </w:p>
    <w:p w:rsidR="005B2EF6" w:rsidRDefault="005B2EF6" w:rsidP="00071C8F">
      <w:pPr>
        <w:spacing w:after="240" w:line="240" w:lineRule="auto"/>
        <w:jc w:val="both"/>
        <w:rPr>
          <w:rFonts w:ascii="Gill Sans MT" w:eastAsia="Gill Sans MT" w:hAnsi="Gill Sans MT" w:cs="Gill Sans MT"/>
        </w:rPr>
      </w:pPr>
    </w:p>
    <w:p w:rsidR="005B2EF6" w:rsidRDefault="005B2EF6" w:rsidP="00071C8F">
      <w:pPr>
        <w:spacing w:after="240" w:line="240" w:lineRule="auto"/>
        <w:jc w:val="both"/>
        <w:rPr>
          <w:rFonts w:ascii="Gill Sans MT" w:eastAsia="Gill Sans MT" w:hAnsi="Gill Sans MT" w:cs="Gill Sans MT"/>
        </w:rPr>
      </w:pPr>
    </w:p>
    <w:p w:rsidR="005B2EF6" w:rsidRDefault="005B2EF6" w:rsidP="00071C8F">
      <w:pPr>
        <w:spacing w:after="240" w:line="240" w:lineRule="auto"/>
        <w:jc w:val="both"/>
        <w:rPr>
          <w:rFonts w:ascii="Gill Sans MT" w:eastAsia="Gill Sans MT" w:hAnsi="Gill Sans MT" w:cs="Gill Sans MT"/>
        </w:rPr>
      </w:pPr>
    </w:p>
    <w:p w:rsidR="005B2EF6" w:rsidRDefault="005B2EF6" w:rsidP="00071C8F">
      <w:pPr>
        <w:spacing w:after="240" w:line="240" w:lineRule="auto"/>
        <w:jc w:val="both"/>
        <w:rPr>
          <w:rFonts w:ascii="Gill Sans MT" w:eastAsia="Gill Sans MT" w:hAnsi="Gill Sans MT" w:cs="Gill Sans MT"/>
        </w:rPr>
      </w:pPr>
    </w:p>
    <w:p w:rsidR="005B2EF6" w:rsidRDefault="005B2EF6" w:rsidP="00071C8F">
      <w:pPr>
        <w:spacing w:after="240" w:line="240" w:lineRule="auto"/>
        <w:jc w:val="both"/>
        <w:rPr>
          <w:rFonts w:ascii="Gill Sans MT" w:eastAsia="Gill Sans MT" w:hAnsi="Gill Sans MT" w:cs="Gill Sans MT"/>
        </w:rPr>
      </w:pPr>
    </w:p>
    <w:p w:rsidR="005B2EF6" w:rsidRDefault="005B2EF6" w:rsidP="00071C8F">
      <w:pPr>
        <w:spacing w:after="240" w:line="240" w:lineRule="auto"/>
        <w:jc w:val="both"/>
        <w:rPr>
          <w:rFonts w:ascii="Gill Sans MT" w:eastAsia="Gill Sans MT" w:hAnsi="Gill Sans MT" w:cs="Gill Sans MT"/>
        </w:rPr>
      </w:pPr>
    </w:p>
    <w:p w:rsidR="005B2EF6" w:rsidRDefault="005B2EF6" w:rsidP="00071C8F">
      <w:pPr>
        <w:spacing w:after="240" w:line="240" w:lineRule="auto"/>
        <w:jc w:val="both"/>
        <w:rPr>
          <w:rFonts w:ascii="Gill Sans MT" w:eastAsia="Gill Sans MT" w:hAnsi="Gill Sans MT" w:cs="Gill Sans MT"/>
        </w:rPr>
      </w:pPr>
    </w:p>
    <w:p w:rsidR="005B2EF6" w:rsidRDefault="005B2EF6" w:rsidP="00071C8F">
      <w:pPr>
        <w:spacing w:after="240" w:line="240" w:lineRule="auto"/>
        <w:jc w:val="both"/>
        <w:rPr>
          <w:rFonts w:ascii="Gill Sans MT" w:eastAsia="Gill Sans MT" w:hAnsi="Gill Sans MT" w:cs="Gill Sans MT"/>
        </w:rPr>
      </w:pPr>
    </w:p>
    <w:sectPr w:rsidR="005B2EF6" w:rsidSect="007A3331">
      <w:headerReference w:type="default" r:id="rId12"/>
      <w:footerReference w:type="default" r:id="rId13"/>
      <w:pgSz w:w="12240" w:h="15840"/>
      <w:pgMar w:top="1440" w:right="1440" w:bottom="1440" w:left="1440" w:header="288"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1A4" w:rsidRDefault="00DC61A4">
      <w:pPr>
        <w:spacing w:after="0" w:line="240" w:lineRule="auto"/>
      </w:pPr>
      <w:r>
        <w:separator/>
      </w:r>
    </w:p>
  </w:endnote>
  <w:endnote w:type="continuationSeparator" w:id="1">
    <w:p w:rsidR="00DC61A4" w:rsidRDefault="00DC6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F6" w:rsidRDefault="00C97707">
    <w:pPr>
      <w:pBdr>
        <w:top w:val="nil"/>
        <w:left w:val="nil"/>
        <w:bottom w:val="nil"/>
        <w:right w:val="nil"/>
        <w:between w:val="nil"/>
      </w:pBdr>
      <w:tabs>
        <w:tab w:val="center" w:pos="4680"/>
        <w:tab w:val="right" w:pos="9360"/>
        <w:tab w:val="center" w:pos="4140"/>
      </w:tabs>
      <w:spacing w:after="0" w:line="240" w:lineRule="auto"/>
      <w:ind w:left="-1080" w:right="-1080"/>
      <w:jc w:val="center"/>
      <w:rPr>
        <w:color w:val="000000"/>
      </w:rPr>
    </w:pPr>
    <w:r>
      <w:rPr>
        <w:noProof/>
        <w:color w:val="000000"/>
      </w:rPr>
      <w:drawing>
        <wp:inline distT="0" distB="0" distL="0" distR="0">
          <wp:extent cx="1697832" cy="567422"/>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697832" cy="567422"/>
                  </a:xfrm>
                  <a:prstGeom prst="rect">
                    <a:avLst/>
                  </a:prstGeom>
                  <a:ln/>
                </pic:spPr>
              </pic:pic>
            </a:graphicData>
          </a:graphic>
        </wp:inline>
      </w:drawing>
    </w:r>
    <w:r>
      <w:rPr>
        <w:noProof/>
        <w:color w:val="000000"/>
      </w:rPr>
      <w:drawing>
        <wp:inline distT="0" distB="0" distL="0" distR="0">
          <wp:extent cx="1813352" cy="528087"/>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813352" cy="528087"/>
                  </a:xfrm>
                  <a:prstGeom prst="rect">
                    <a:avLst/>
                  </a:prstGeom>
                  <a:ln/>
                </pic:spPr>
              </pic:pic>
            </a:graphicData>
          </a:graphic>
        </wp:inline>
      </w:drawing>
    </w:r>
    <w:r>
      <w:rPr>
        <w:noProof/>
        <w:color w:val="000000"/>
      </w:rPr>
      <w:drawing>
        <wp:inline distT="0" distB="0" distL="0" distR="0">
          <wp:extent cx="1012448" cy="543670"/>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1012448" cy="543670"/>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1A4" w:rsidRDefault="00DC61A4">
      <w:pPr>
        <w:spacing w:after="0" w:line="240" w:lineRule="auto"/>
      </w:pPr>
      <w:r>
        <w:separator/>
      </w:r>
    </w:p>
  </w:footnote>
  <w:footnote w:type="continuationSeparator" w:id="1">
    <w:p w:rsidR="00DC61A4" w:rsidRDefault="00DC61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EF6" w:rsidRDefault="00C97707">
    <w:pPr>
      <w:pBdr>
        <w:top w:val="nil"/>
        <w:left w:val="nil"/>
        <w:bottom w:val="nil"/>
        <w:right w:val="nil"/>
        <w:between w:val="nil"/>
      </w:pBdr>
      <w:tabs>
        <w:tab w:val="center" w:pos="4680"/>
        <w:tab w:val="right" w:pos="9360"/>
      </w:tabs>
      <w:spacing w:after="0" w:line="240" w:lineRule="auto"/>
      <w:ind w:left="-1170"/>
      <w:rPr>
        <w:color w:val="000000"/>
      </w:rPr>
    </w:pPr>
    <w:r>
      <w:rPr>
        <w:noProof/>
        <w:color w:val="000000"/>
      </w:rPr>
      <w:drawing>
        <wp:inline distT="0" distB="0" distL="0" distR="0">
          <wp:extent cx="3034787" cy="785474"/>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34787" cy="785474"/>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5B2EF6"/>
    <w:rsid w:val="000563C0"/>
    <w:rsid w:val="00071C8F"/>
    <w:rsid w:val="002C4D5F"/>
    <w:rsid w:val="003A0D01"/>
    <w:rsid w:val="004D197F"/>
    <w:rsid w:val="00525997"/>
    <w:rsid w:val="005B2EF6"/>
    <w:rsid w:val="007A3331"/>
    <w:rsid w:val="009B59F3"/>
    <w:rsid w:val="00AE3E45"/>
    <w:rsid w:val="00AE7B12"/>
    <w:rsid w:val="00AF6489"/>
    <w:rsid w:val="00B2150A"/>
    <w:rsid w:val="00B35005"/>
    <w:rsid w:val="00B71795"/>
    <w:rsid w:val="00C97707"/>
    <w:rsid w:val="00D323D8"/>
    <w:rsid w:val="00DB27B7"/>
    <w:rsid w:val="00DC61A4"/>
    <w:rsid w:val="00ED60E9"/>
    <w:rsid w:val="00F24B3E"/>
    <w:rsid w:val="00F83AB9"/>
    <w:rsid w:val="00FC4F01"/>
    <w:rsid w:val="00FF52A7"/>
    <w:rsid w:val="00FF72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81"/>
  </w:style>
  <w:style w:type="paragraph" w:styleId="Heading1">
    <w:name w:val="heading 1"/>
    <w:basedOn w:val="Normal"/>
    <w:next w:val="Normal"/>
    <w:uiPriority w:val="9"/>
    <w:qFormat/>
    <w:rsid w:val="007A333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7A333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7A333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7A333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7A3331"/>
    <w:pPr>
      <w:keepNext/>
      <w:keepLines/>
      <w:spacing w:before="220" w:after="40"/>
      <w:outlineLvl w:val="4"/>
    </w:pPr>
    <w:rPr>
      <w:b/>
    </w:rPr>
  </w:style>
  <w:style w:type="paragraph" w:styleId="Heading6">
    <w:name w:val="heading 6"/>
    <w:basedOn w:val="Normal"/>
    <w:next w:val="Normal"/>
    <w:uiPriority w:val="9"/>
    <w:semiHidden/>
    <w:unhideWhenUsed/>
    <w:qFormat/>
    <w:rsid w:val="007A33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A3331"/>
    <w:pPr>
      <w:keepNext/>
      <w:keepLines/>
      <w:spacing w:before="480" w:after="120"/>
    </w:pPr>
    <w:rPr>
      <w:b/>
      <w:sz w:val="72"/>
      <w:szCs w:val="72"/>
    </w:rPr>
  </w:style>
  <w:style w:type="paragraph" w:styleId="NoSpacing">
    <w:name w:val="No Spacing"/>
    <w:qFormat/>
    <w:rsid w:val="002168BF"/>
    <w:pPr>
      <w:spacing w:after="0" w:line="240" w:lineRule="auto"/>
    </w:pPr>
  </w:style>
  <w:style w:type="paragraph" w:styleId="Header">
    <w:name w:val="header"/>
    <w:basedOn w:val="Normal"/>
    <w:link w:val="HeaderChar"/>
    <w:uiPriority w:val="99"/>
    <w:unhideWhenUsed/>
    <w:rsid w:val="00216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8BF"/>
  </w:style>
  <w:style w:type="paragraph" w:styleId="Footer">
    <w:name w:val="footer"/>
    <w:basedOn w:val="Normal"/>
    <w:link w:val="FooterChar"/>
    <w:uiPriority w:val="99"/>
    <w:unhideWhenUsed/>
    <w:rsid w:val="00216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8BF"/>
  </w:style>
  <w:style w:type="character" w:styleId="Hyperlink">
    <w:name w:val="Hyperlink"/>
    <w:basedOn w:val="DefaultParagraphFont"/>
    <w:uiPriority w:val="99"/>
    <w:unhideWhenUsed/>
    <w:rsid w:val="002168BF"/>
    <w:rPr>
      <w:color w:val="0563C1" w:themeColor="hyperlink"/>
      <w:u w:val="single"/>
    </w:rPr>
  </w:style>
  <w:style w:type="character" w:styleId="Strong">
    <w:name w:val="Strong"/>
    <w:basedOn w:val="DefaultParagraphFont"/>
    <w:uiPriority w:val="22"/>
    <w:qFormat/>
    <w:rsid w:val="002168BF"/>
    <w:rPr>
      <w:b/>
      <w:bCs/>
    </w:rPr>
  </w:style>
  <w:style w:type="character" w:customStyle="1" w:styleId="il">
    <w:name w:val="il"/>
    <w:basedOn w:val="DefaultParagraphFont"/>
    <w:rsid w:val="008C0581"/>
  </w:style>
  <w:style w:type="character" w:styleId="CommentReference">
    <w:name w:val="annotation reference"/>
    <w:basedOn w:val="DefaultParagraphFont"/>
    <w:uiPriority w:val="99"/>
    <w:semiHidden/>
    <w:unhideWhenUsed/>
    <w:rsid w:val="00B33D25"/>
    <w:rPr>
      <w:sz w:val="16"/>
      <w:szCs w:val="16"/>
    </w:rPr>
  </w:style>
  <w:style w:type="paragraph" w:styleId="CommentText">
    <w:name w:val="annotation text"/>
    <w:basedOn w:val="Normal"/>
    <w:link w:val="CommentTextChar"/>
    <w:uiPriority w:val="99"/>
    <w:semiHidden/>
    <w:unhideWhenUsed/>
    <w:rsid w:val="00B33D25"/>
    <w:pPr>
      <w:spacing w:line="240" w:lineRule="auto"/>
    </w:pPr>
    <w:rPr>
      <w:sz w:val="20"/>
      <w:szCs w:val="20"/>
    </w:rPr>
  </w:style>
  <w:style w:type="character" w:customStyle="1" w:styleId="CommentTextChar">
    <w:name w:val="Comment Text Char"/>
    <w:basedOn w:val="DefaultParagraphFont"/>
    <w:link w:val="CommentText"/>
    <w:uiPriority w:val="99"/>
    <w:semiHidden/>
    <w:rsid w:val="00B33D25"/>
    <w:rPr>
      <w:sz w:val="20"/>
      <w:szCs w:val="20"/>
    </w:rPr>
  </w:style>
  <w:style w:type="paragraph" w:styleId="CommentSubject">
    <w:name w:val="annotation subject"/>
    <w:basedOn w:val="CommentText"/>
    <w:next w:val="CommentText"/>
    <w:link w:val="CommentSubjectChar"/>
    <w:uiPriority w:val="99"/>
    <w:semiHidden/>
    <w:unhideWhenUsed/>
    <w:rsid w:val="00B33D25"/>
    <w:rPr>
      <w:b/>
      <w:bCs/>
    </w:rPr>
  </w:style>
  <w:style w:type="character" w:customStyle="1" w:styleId="CommentSubjectChar">
    <w:name w:val="Comment Subject Char"/>
    <w:basedOn w:val="CommentTextChar"/>
    <w:link w:val="CommentSubject"/>
    <w:uiPriority w:val="99"/>
    <w:semiHidden/>
    <w:rsid w:val="00B33D25"/>
    <w:rPr>
      <w:b/>
      <w:bCs/>
      <w:sz w:val="20"/>
      <w:szCs w:val="20"/>
    </w:rPr>
  </w:style>
  <w:style w:type="paragraph" w:styleId="BalloonText">
    <w:name w:val="Balloon Text"/>
    <w:basedOn w:val="Normal"/>
    <w:link w:val="BalloonTextChar"/>
    <w:uiPriority w:val="99"/>
    <w:semiHidden/>
    <w:unhideWhenUsed/>
    <w:rsid w:val="00B33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D25"/>
    <w:rPr>
      <w:rFonts w:ascii="Segoe UI" w:hAnsi="Segoe UI" w:cs="Segoe UI"/>
      <w:sz w:val="18"/>
      <w:szCs w:val="18"/>
    </w:rPr>
  </w:style>
  <w:style w:type="character" w:customStyle="1" w:styleId="UnresolvedMention1">
    <w:name w:val="Unresolved Mention1"/>
    <w:basedOn w:val="DefaultParagraphFont"/>
    <w:uiPriority w:val="99"/>
    <w:semiHidden/>
    <w:unhideWhenUsed/>
    <w:rsid w:val="000064FC"/>
    <w:rPr>
      <w:color w:val="605E5C"/>
      <w:shd w:val="clear" w:color="auto" w:fill="E1DFDD"/>
    </w:rPr>
  </w:style>
  <w:style w:type="character" w:styleId="Emphasis">
    <w:name w:val="Emphasis"/>
    <w:basedOn w:val="DefaultParagraphFont"/>
    <w:uiPriority w:val="20"/>
    <w:qFormat/>
    <w:rsid w:val="00140D0C"/>
    <w:rPr>
      <w:i/>
      <w:iCs/>
    </w:rPr>
  </w:style>
  <w:style w:type="paragraph" w:styleId="Subtitle">
    <w:name w:val="Subtitle"/>
    <w:basedOn w:val="Normal"/>
    <w:next w:val="Normal"/>
    <w:uiPriority w:val="11"/>
    <w:qFormat/>
    <w:rsid w:val="007A333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1738747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sis.ucdavis.edu/project/strengthening-resilience-and-empowerment-women-smallholder-farmers-ugand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sis.ucdavis.edu/all-i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russell@ucdavis.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llosteveogutu@gmail.com" TargetMode="External"/><Relationship Id="rId4" Type="http://schemas.openxmlformats.org/officeDocument/2006/relationships/webSettings" Target="webSettings.xml"/><Relationship Id="rId9" Type="http://schemas.openxmlformats.org/officeDocument/2006/relationships/hyperlink" Target="mailto:flora.muhanguzi@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o7hq9QQqjouC1g8Xzd2JPlx7Dg==">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Russell</dc:creator>
  <cp:lastModifiedBy>hasifa kabejja</cp:lastModifiedBy>
  <cp:revision>2</cp:revision>
  <dcterms:created xsi:type="dcterms:W3CDTF">2021-09-07T12:14:00Z</dcterms:created>
  <dcterms:modified xsi:type="dcterms:W3CDTF">2021-09-07T12:14:00Z</dcterms:modified>
</cp:coreProperties>
</file>