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0" w:rsidRDefault="00AE3679" w:rsidP="001957F6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398882028"/>
      <w:r w:rsidRPr="00AE3679">
        <w:rPr>
          <w:rFonts w:ascii="Times New Roman" w:hAnsi="Times New Roman" w:cs="Times New Roman"/>
          <w:sz w:val="24"/>
          <w:szCs w:val="24"/>
          <w:u w:val="single"/>
        </w:rPr>
        <w:t>Thesis abstract</w:t>
      </w:r>
      <w:bookmarkEnd w:id="0"/>
    </w:p>
    <w:p w:rsidR="00AE3679" w:rsidRDefault="00AE3679" w:rsidP="00AE3679"/>
    <w:p w:rsidR="00A46E82" w:rsidRDefault="009801A1" w:rsidP="009801A1">
      <w:pPr>
        <w:jc w:val="center"/>
        <w:rPr>
          <w:b/>
        </w:rPr>
      </w:pPr>
      <w:r w:rsidRPr="00A46E82">
        <w:rPr>
          <w:b/>
        </w:rPr>
        <w:t>Health Communication for Deaf Persons: A Phenomenolo</w:t>
      </w:r>
      <w:r>
        <w:rPr>
          <w:b/>
        </w:rPr>
        <w:t>gical Inquiry of Response to HIV and AIDS Information i</w:t>
      </w:r>
      <w:r w:rsidRPr="00A46E82">
        <w:rPr>
          <w:b/>
        </w:rPr>
        <w:t>n Central</w:t>
      </w:r>
    </w:p>
    <w:p w:rsidR="00AE3679" w:rsidRPr="00A46E82" w:rsidRDefault="009801A1" w:rsidP="009801A1">
      <w:pPr>
        <w:jc w:val="center"/>
        <w:rPr>
          <w:b/>
        </w:rPr>
      </w:pPr>
      <w:r w:rsidRPr="00A46E82">
        <w:rPr>
          <w:b/>
        </w:rPr>
        <w:t>Uganda</w:t>
      </w:r>
    </w:p>
    <w:p w:rsidR="00AE3679" w:rsidRPr="00AE3679" w:rsidRDefault="00AE3679" w:rsidP="00AE3679"/>
    <w:p w:rsidR="00542090" w:rsidRDefault="00FC2090" w:rsidP="00021026">
      <w:pPr>
        <w:jc w:val="both"/>
      </w:pPr>
      <w:r>
        <w:t>Health Communication (HC) has been variously stated as the single most critical intervention in efforts to prevent, reduce and manage the HIV and AIDS. The Deaf and Hard-of-Hearing (DHH) are one of the groups which suffer from the effects of exclusion in most HC interventions.</w:t>
      </w:r>
      <w:r w:rsidRPr="008C59CA">
        <w:t xml:space="preserve"> </w:t>
      </w:r>
      <w:r w:rsidR="00841B30">
        <w:t xml:space="preserve">Little is known about how this group of vulnerable individuals perceive and respond to </w:t>
      </w:r>
      <w:r w:rsidRPr="008C59CA">
        <w:t>HIV and AIDS communication initiatives</w:t>
      </w:r>
      <w:r w:rsidR="003A687B">
        <w:t xml:space="preserve"> while </w:t>
      </w:r>
      <w:r w:rsidR="00841B30">
        <w:t xml:space="preserve">there is a paucity of </w:t>
      </w:r>
      <w:r w:rsidR="003A687B">
        <w:t>lit</w:t>
      </w:r>
      <w:r w:rsidR="00841B30">
        <w:t>erature on</w:t>
      </w:r>
      <w:r w:rsidR="003A687B">
        <w:t xml:space="preserve"> the social support</w:t>
      </w:r>
      <w:r>
        <w:t xml:space="preserve"> provided</w:t>
      </w:r>
      <w:r w:rsidR="00841B30">
        <w:t xml:space="preserve"> to them</w:t>
      </w:r>
      <w:r>
        <w:t xml:space="preserve"> by the</w:t>
      </w:r>
      <w:r w:rsidR="00841B30">
        <w:t>ir</w:t>
      </w:r>
      <w:r>
        <w:t xml:space="preserve"> ‘Significant Others’ (SOs) who live with, interact and influence</w:t>
      </w:r>
      <w:r w:rsidR="003A687B">
        <w:t xml:space="preserve"> such persons </w:t>
      </w:r>
      <w:r>
        <w:t xml:space="preserve">on a regular basis. </w:t>
      </w:r>
      <w:r w:rsidR="003A687B">
        <w:t xml:space="preserve">The purpose of this study was to explore </w:t>
      </w:r>
      <w:r w:rsidR="003A687B" w:rsidRPr="003A687B">
        <w:t xml:space="preserve">perceptions, constructed meaning and response to HIV and AIDS communication by DHH persons </w:t>
      </w:r>
      <w:r w:rsidR="003A687B">
        <w:t>and t</w:t>
      </w:r>
      <w:r>
        <w:t>he influence of the</w:t>
      </w:r>
      <w:r w:rsidR="003A687B">
        <w:t>ir</w:t>
      </w:r>
      <w:r>
        <w:t xml:space="preserve"> SOs in the </w:t>
      </w:r>
      <w:r w:rsidR="0098208D">
        <w:t>dissemination of</w:t>
      </w:r>
      <w:r w:rsidR="00841B30">
        <w:t xml:space="preserve"> such </w:t>
      </w:r>
      <w:r w:rsidR="0098208D">
        <w:t>information to them</w:t>
      </w:r>
      <w:r w:rsidR="003A687B">
        <w:t xml:space="preserve">. </w:t>
      </w:r>
      <w:r w:rsidR="00841B30">
        <w:t>Data for this study</w:t>
      </w:r>
      <w:r w:rsidR="009801A1">
        <w:t xml:space="preserve"> – carried out in Central Uganda – </w:t>
      </w:r>
      <w:r w:rsidR="00841B30">
        <w:t>was</w:t>
      </w:r>
      <w:r>
        <w:t xml:space="preserve"> collect</w:t>
      </w:r>
      <w:r w:rsidR="00841B30">
        <w:t>ed</w:t>
      </w:r>
      <w:r>
        <w:t xml:space="preserve"> and analyse</w:t>
      </w:r>
      <w:r w:rsidR="00841B30">
        <w:t>d</w:t>
      </w:r>
      <w:r w:rsidR="00740BBF">
        <w:t xml:space="preserve"> </w:t>
      </w:r>
      <w:r>
        <w:t xml:space="preserve">using </w:t>
      </w:r>
      <w:r w:rsidR="00740BBF">
        <w:t xml:space="preserve">semi-structured </w:t>
      </w:r>
      <w:r w:rsidR="00871DFD">
        <w:t>interviews</w:t>
      </w:r>
      <w:r w:rsidR="002F1EF2">
        <w:t xml:space="preserve"> inspired by the phenomenological research design</w:t>
      </w:r>
      <w:r>
        <w:t xml:space="preserve">. The </w:t>
      </w:r>
      <w:r w:rsidR="00307F21">
        <w:t xml:space="preserve">principal finding was </w:t>
      </w:r>
      <w:r>
        <w:t xml:space="preserve">that </w:t>
      </w:r>
      <w:r w:rsidR="00740BBF">
        <w:t xml:space="preserve">DHH persons are unique individuals with different self-identities who construct different meanings from HIV and AIDS </w:t>
      </w:r>
      <w:r w:rsidR="00AE3868">
        <w:t>communication</w:t>
      </w:r>
      <w:r w:rsidR="00740BBF">
        <w:t xml:space="preserve"> through processes that are predominantly affected by socio-cultural factors </w:t>
      </w:r>
      <w:r w:rsidR="00AE3868">
        <w:t>shaped by the multi-cultural environment in which they live</w:t>
      </w:r>
      <w:r w:rsidR="00740BBF">
        <w:t xml:space="preserve">. The study also </w:t>
      </w:r>
      <w:r w:rsidR="00AE3868">
        <w:t xml:space="preserve">demonstrates </w:t>
      </w:r>
      <w:r w:rsidR="00740BBF">
        <w:t xml:space="preserve">that most HIV and AIDS communication conjures unclear messages and images to DHH </w:t>
      </w:r>
      <w:r w:rsidR="0034140D">
        <w:t xml:space="preserve">persons </w:t>
      </w:r>
      <w:proofErr w:type="gramStart"/>
      <w:r w:rsidR="0034140D">
        <w:t>which</w:t>
      </w:r>
      <w:proofErr w:type="gramEnd"/>
      <w:r w:rsidR="0034140D">
        <w:t xml:space="preserve"> greatly affect</w:t>
      </w:r>
      <w:r w:rsidR="00AE3868">
        <w:t xml:space="preserve"> the way they perceive and respond to them. It</w:t>
      </w:r>
      <w:r w:rsidR="00740BBF">
        <w:t xml:space="preserve"> </w:t>
      </w:r>
      <w:r w:rsidR="00AE3868">
        <w:t xml:space="preserve">further </w:t>
      </w:r>
      <w:r w:rsidR="00740BBF">
        <w:t xml:space="preserve">highlights the critical role of the deaf ‘silent’ grapevine language and </w:t>
      </w:r>
      <w:r w:rsidR="00EB740E">
        <w:t xml:space="preserve">a </w:t>
      </w:r>
      <w:r w:rsidR="0034140D">
        <w:t xml:space="preserve">burgeoning </w:t>
      </w:r>
      <w:r w:rsidR="00EB740E">
        <w:t xml:space="preserve">influence of both formal and informal </w:t>
      </w:r>
      <w:r w:rsidR="0034140D">
        <w:t>SOs</w:t>
      </w:r>
      <w:r w:rsidR="00EB740E">
        <w:t xml:space="preserve"> in the interpersonal and group communication </w:t>
      </w:r>
      <w:r w:rsidR="00756F69">
        <w:t>for these individuals</w:t>
      </w:r>
      <w:r w:rsidR="00740BBF">
        <w:t>.</w:t>
      </w:r>
      <w:r w:rsidR="00740BBF" w:rsidRPr="00F11004">
        <w:t xml:space="preserve"> </w:t>
      </w:r>
      <w:r w:rsidRPr="00313A09">
        <w:t xml:space="preserve">The </w:t>
      </w:r>
      <w:r w:rsidR="00740BBF">
        <w:t xml:space="preserve">main </w:t>
      </w:r>
      <w:r w:rsidRPr="00313A09">
        <w:t>conclu</w:t>
      </w:r>
      <w:r w:rsidR="00740BBF">
        <w:t>sion is that</w:t>
      </w:r>
      <w:r w:rsidR="00542090">
        <w:t xml:space="preserve"> </w:t>
      </w:r>
      <w:r w:rsidR="0034140D">
        <w:t xml:space="preserve">the design and implementation of </w:t>
      </w:r>
      <w:r w:rsidR="00542090">
        <w:t>HI</w:t>
      </w:r>
      <w:r>
        <w:t xml:space="preserve">V and AIDS communication </w:t>
      </w:r>
      <w:r w:rsidR="00542090">
        <w:t xml:space="preserve">for this ‘silent’ group of persons must take cognizance of the </w:t>
      </w:r>
      <w:r w:rsidRPr="00313A09">
        <w:t>unique i</w:t>
      </w:r>
      <w:r w:rsidR="00542090">
        <w:t xml:space="preserve">dentities and </w:t>
      </w:r>
      <w:r w:rsidR="0034140D">
        <w:t xml:space="preserve">a </w:t>
      </w:r>
      <w:r>
        <w:t xml:space="preserve">refocus </w:t>
      </w:r>
      <w:r w:rsidR="00542090">
        <w:t>on</w:t>
      </w:r>
      <w:r>
        <w:t xml:space="preserve"> </w:t>
      </w:r>
      <w:r w:rsidR="0034140D">
        <w:t>developing partnerships with</w:t>
      </w:r>
      <w:r w:rsidR="00407338">
        <w:t>,</w:t>
      </w:r>
      <w:r w:rsidR="0034140D">
        <w:t xml:space="preserve"> and </w:t>
      </w:r>
      <w:r>
        <w:t>harnessing the untapped potential of</w:t>
      </w:r>
      <w:r w:rsidR="0034140D">
        <w:t xml:space="preserve"> the</w:t>
      </w:r>
      <w:r w:rsidR="00542090">
        <w:t>ir SOs.</w:t>
      </w:r>
    </w:p>
    <w:p w:rsidR="00021026" w:rsidRDefault="00021026" w:rsidP="00021026">
      <w:pPr>
        <w:jc w:val="both"/>
      </w:pPr>
    </w:p>
    <w:p w:rsidR="004F1AD5" w:rsidRDefault="004F1AD5" w:rsidP="00FC2090">
      <w:pPr>
        <w:spacing w:line="360" w:lineRule="auto"/>
        <w:jc w:val="both"/>
        <w:rPr>
          <w:b/>
        </w:rPr>
      </w:pPr>
      <w:r w:rsidRPr="004F1AD5">
        <w:rPr>
          <w:b/>
        </w:rPr>
        <w:t>Supervisors</w:t>
      </w:r>
      <w:r>
        <w:rPr>
          <w:b/>
        </w:rPr>
        <w:t>:</w:t>
      </w:r>
    </w:p>
    <w:p w:rsidR="004F1AD5" w:rsidRDefault="004F1AD5" w:rsidP="004F1AD5">
      <w:pPr>
        <w:numPr>
          <w:ilvl w:val="0"/>
          <w:numId w:val="1"/>
        </w:numPr>
        <w:spacing w:line="360" w:lineRule="auto"/>
        <w:jc w:val="both"/>
      </w:pPr>
      <w:r>
        <w:t xml:space="preserve">Peter </w:t>
      </w:r>
      <w:proofErr w:type="spellStart"/>
      <w:r>
        <w:t>Atekyereza</w:t>
      </w:r>
      <w:proofErr w:type="spellEnd"/>
      <w:r>
        <w:t>,</w:t>
      </w:r>
      <w:r w:rsidR="00841B30">
        <w:t xml:space="preserve"> </w:t>
      </w:r>
      <w:r>
        <w:t>Associate Professor, Sociology &amp; Anthropology, Makerere University, Uganda</w:t>
      </w:r>
    </w:p>
    <w:p w:rsidR="004F1AD5" w:rsidRDefault="004F1AD5" w:rsidP="004F1AD5">
      <w:pPr>
        <w:numPr>
          <w:ilvl w:val="0"/>
          <w:numId w:val="1"/>
        </w:numPr>
        <w:spacing w:line="360" w:lineRule="auto"/>
        <w:jc w:val="both"/>
      </w:pPr>
      <w:r>
        <w:t xml:space="preserve">Edward </w:t>
      </w:r>
      <w:proofErr w:type="spellStart"/>
      <w:r>
        <w:t>Kirumira</w:t>
      </w:r>
      <w:proofErr w:type="spellEnd"/>
      <w:r>
        <w:t>,</w:t>
      </w:r>
      <w:r w:rsidR="00841B30">
        <w:t xml:space="preserve"> </w:t>
      </w:r>
      <w:r>
        <w:t>Professor, Sociology &amp; Anthropology, Makerere University, Uganda</w:t>
      </w:r>
    </w:p>
    <w:p w:rsidR="004F1AD5" w:rsidRPr="004F1AD5" w:rsidRDefault="004F1AD5" w:rsidP="004F1AD5">
      <w:pPr>
        <w:numPr>
          <w:ilvl w:val="0"/>
          <w:numId w:val="1"/>
        </w:numPr>
        <w:spacing w:line="360" w:lineRule="auto"/>
        <w:jc w:val="both"/>
      </w:pPr>
      <w:proofErr w:type="spellStart"/>
      <w:r>
        <w:t>Staffan</w:t>
      </w:r>
      <w:proofErr w:type="spellEnd"/>
      <w:r>
        <w:t xml:space="preserve"> </w:t>
      </w:r>
      <w:proofErr w:type="spellStart"/>
      <w:r>
        <w:t>Hojer</w:t>
      </w:r>
      <w:proofErr w:type="spellEnd"/>
      <w:r>
        <w:t>,</w:t>
      </w:r>
      <w:r w:rsidR="00841B30">
        <w:t xml:space="preserve"> </w:t>
      </w:r>
      <w:r>
        <w:t>Professor, Social Work, Gothenburg University, Sweden.</w:t>
      </w:r>
    </w:p>
    <w:sectPr w:rsidR="004F1AD5" w:rsidRPr="004F1AD5" w:rsidSect="0026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31B"/>
    <w:multiLevelType w:val="hybridMultilevel"/>
    <w:tmpl w:val="D324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090"/>
    <w:rsid w:val="00021026"/>
    <w:rsid w:val="001957F6"/>
    <w:rsid w:val="002245BB"/>
    <w:rsid w:val="002607D4"/>
    <w:rsid w:val="002F1EF2"/>
    <w:rsid w:val="00307F21"/>
    <w:rsid w:val="0034140D"/>
    <w:rsid w:val="003A687B"/>
    <w:rsid w:val="003C0D7B"/>
    <w:rsid w:val="00407338"/>
    <w:rsid w:val="004F1AD5"/>
    <w:rsid w:val="00542090"/>
    <w:rsid w:val="00567901"/>
    <w:rsid w:val="00731C66"/>
    <w:rsid w:val="00740BBF"/>
    <w:rsid w:val="00756F69"/>
    <w:rsid w:val="007822A3"/>
    <w:rsid w:val="00841B30"/>
    <w:rsid w:val="00871DFD"/>
    <w:rsid w:val="009801A1"/>
    <w:rsid w:val="0098208D"/>
    <w:rsid w:val="00A46E82"/>
    <w:rsid w:val="00AE3679"/>
    <w:rsid w:val="00AE3868"/>
    <w:rsid w:val="00AF4BB8"/>
    <w:rsid w:val="00B55ABF"/>
    <w:rsid w:val="00EB740E"/>
    <w:rsid w:val="00FC2090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9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09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Mugeere</dc:creator>
  <cp:keywords/>
  <cp:lastModifiedBy>SSSDDN</cp:lastModifiedBy>
  <cp:revision>3</cp:revision>
  <cp:lastPrinted>2015-05-25T05:23:00Z</cp:lastPrinted>
  <dcterms:created xsi:type="dcterms:W3CDTF">2015-05-25T05:22:00Z</dcterms:created>
  <dcterms:modified xsi:type="dcterms:W3CDTF">2015-05-25T07:24:00Z</dcterms:modified>
</cp:coreProperties>
</file>