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BC" w:rsidRPr="00C47FBC" w:rsidRDefault="00C47FBC" w:rsidP="002A1E29">
      <w:pPr>
        <w:pStyle w:val="Heading1"/>
        <w:jc w:val="center"/>
        <w:rPr>
          <w:rFonts w:ascii="Bookman Old Style" w:hAnsi="Bookman Old Style"/>
          <w:b/>
          <w:i/>
          <w:color w:val="auto"/>
          <w:sz w:val="28"/>
          <w:szCs w:val="28"/>
        </w:rPr>
      </w:pPr>
      <w:r w:rsidRPr="00C47FBC">
        <w:rPr>
          <w:rFonts w:ascii="Bookman Old Style" w:hAnsi="Bookman Old Style"/>
          <w:b/>
          <w:i/>
          <w:color w:val="auto"/>
          <w:sz w:val="28"/>
          <w:szCs w:val="28"/>
        </w:rPr>
        <w:t>Humanities@Mak100 Research Findings Dissemination</w:t>
      </w:r>
    </w:p>
    <w:p w:rsidR="00C47FBC" w:rsidRDefault="00C47FBC" w:rsidP="002A1E29">
      <w:pPr>
        <w:pStyle w:val="Heading1"/>
        <w:jc w:val="center"/>
        <w:rPr>
          <w:rFonts w:ascii="Times" w:hAnsi="Times"/>
          <w:b/>
          <w:color w:val="auto"/>
          <w:sz w:val="28"/>
          <w:szCs w:val="28"/>
        </w:rPr>
      </w:pPr>
      <w:r w:rsidRPr="00C47FBC">
        <w:rPr>
          <w:rFonts w:ascii="Bookman Old Style" w:hAnsi="Bookman Old Style"/>
          <w:b/>
          <w:i/>
          <w:color w:val="auto"/>
          <w:sz w:val="28"/>
          <w:szCs w:val="28"/>
        </w:rPr>
        <w:t>Wednesday, 25 November 2020</w:t>
      </w:r>
    </w:p>
    <w:p w:rsidR="002A1E29" w:rsidRPr="00C47FBC" w:rsidRDefault="002A1E29" w:rsidP="002A1E29">
      <w:pPr>
        <w:pStyle w:val="Heading1"/>
        <w:jc w:val="center"/>
        <w:rPr>
          <w:rFonts w:ascii="Times" w:hAnsi="Times"/>
          <w:b/>
          <w:color w:val="auto"/>
          <w:sz w:val="24"/>
          <w:szCs w:val="24"/>
        </w:rPr>
      </w:pPr>
      <w:r w:rsidRPr="00C47FBC">
        <w:rPr>
          <w:rFonts w:ascii="Times" w:hAnsi="Times"/>
          <w:b/>
          <w:color w:val="auto"/>
          <w:sz w:val="24"/>
          <w:szCs w:val="24"/>
        </w:rPr>
        <w:t>Resilience Amidst Turbulent Waters:  Humanities at Makerere in the Era of Neoliberal Orthodoxy</w:t>
      </w:r>
    </w:p>
    <w:p w:rsidR="002A1E29" w:rsidRDefault="002A1E29" w:rsidP="002A1E29">
      <w:pPr>
        <w:spacing w:line="240" w:lineRule="auto"/>
        <w:jc w:val="center"/>
        <w:rPr>
          <w:rFonts w:ascii="Times" w:hAnsi="Times" w:cs="Times New Roman"/>
          <w:b/>
          <w:sz w:val="24"/>
          <w:szCs w:val="24"/>
        </w:rPr>
      </w:pPr>
    </w:p>
    <w:p w:rsidR="002A1E29" w:rsidRPr="002A1E29" w:rsidRDefault="002A1E29" w:rsidP="002A1E29">
      <w:pPr>
        <w:spacing w:line="240" w:lineRule="auto"/>
        <w:jc w:val="center"/>
        <w:rPr>
          <w:rFonts w:ascii="Times" w:hAnsi="Times" w:cs="Times New Roman"/>
          <w:b/>
          <w:sz w:val="24"/>
          <w:szCs w:val="24"/>
        </w:rPr>
      </w:pPr>
      <w:r w:rsidRPr="002A1E29">
        <w:rPr>
          <w:rFonts w:ascii="Times" w:hAnsi="Times" w:cs="Times New Roman"/>
          <w:b/>
          <w:sz w:val="24"/>
          <w:szCs w:val="24"/>
        </w:rPr>
        <w:t>Josephine Ahikire &amp; Anna B. Ninsiima</w:t>
      </w:r>
    </w:p>
    <w:p w:rsidR="002A1E29" w:rsidRPr="008177DC" w:rsidRDefault="002A1E29" w:rsidP="002A1E29">
      <w:pPr>
        <w:spacing w:line="240" w:lineRule="auto"/>
        <w:jc w:val="both"/>
        <w:rPr>
          <w:rFonts w:ascii="Times" w:hAnsi="Times" w:cs="Times New Roman"/>
          <w:b/>
          <w:sz w:val="24"/>
          <w:szCs w:val="24"/>
        </w:rPr>
      </w:pPr>
      <w:r w:rsidRPr="008177DC">
        <w:rPr>
          <w:rFonts w:ascii="Times" w:hAnsi="Times" w:cs="Times New Roman"/>
          <w:b/>
          <w:sz w:val="24"/>
          <w:szCs w:val="24"/>
        </w:rPr>
        <w:t>Abstract</w:t>
      </w:r>
    </w:p>
    <w:p w:rsidR="002A1E29" w:rsidRDefault="002A1E29" w:rsidP="002A1E29">
      <w:pPr>
        <w:spacing w:before="120" w:after="240" w:line="240" w:lineRule="auto"/>
        <w:ind w:right="431"/>
        <w:contextualSpacing/>
        <w:jc w:val="both"/>
        <w:rPr>
          <w:rFonts w:ascii="Times" w:hAnsi="Times" w:cs="Times New Roman"/>
          <w:sz w:val="24"/>
          <w:szCs w:val="24"/>
        </w:rPr>
      </w:pPr>
      <w:r w:rsidRPr="008177DC">
        <w:rPr>
          <w:rFonts w:ascii="Times" w:hAnsi="Times" w:cs="Times New Roman"/>
          <w:sz w:val="24"/>
          <w:szCs w:val="24"/>
        </w:rPr>
        <w:t xml:space="preserve">This chapter interrogates the ways in which Humanities, as a field of study and knowledge production at Makerere University, has navigated turbulent waters and the implications thereof. The overall argument is that by the very nature of humanities, they have been the critical casualty of the neoliberal orthodoxy that has dominated perspectives on education generally and higher education in particular, in the contemporary times. Neoliberalism here is conceptualised as the dominant world view of market driven development trajectories propagated as a single story with very few (if at all) competing narratives. In the same vein, the respective survival mechanisms have substantially changed the collective and individual actors in the study of Humanities. The study hence seeks to capture narratives of turbulence, navigation and resilience over the years, and what all this means for the unique potency of humanities to facilitate a deeper understanding of the complexity of the human society. </w:t>
      </w:r>
    </w:p>
    <w:p w:rsidR="008177DC" w:rsidRPr="008177DC" w:rsidRDefault="008177DC" w:rsidP="002A1E29">
      <w:pPr>
        <w:spacing w:before="120" w:after="240" w:line="240" w:lineRule="auto"/>
        <w:ind w:right="431"/>
        <w:contextualSpacing/>
        <w:jc w:val="both"/>
        <w:rPr>
          <w:rFonts w:ascii="Times" w:hAnsi="Times" w:cs="Times New Roman"/>
          <w:sz w:val="24"/>
          <w:szCs w:val="24"/>
        </w:rPr>
      </w:pPr>
    </w:p>
    <w:p w:rsidR="002A1E29" w:rsidRPr="002A1E29" w:rsidRDefault="002A1E29" w:rsidP="002A1E29">
      <w:pPr>
        <w:spacing w:before="240" w:line="240" w:lineRule="auto"/>
        <w:jc w:val="both"/>
        <w:rPr>
          <w:rFonts w:ascii="Times" w:hAnsi="Times" w:cs="Times New Roman"/>
          <w:sz w:val="24"/>
          <w:szCs w:val="24"/>
        </w:rPr>
      </w:pPr>
      <w:r w:rsidRPr="00EB7BB9">
        <w:rPr>
          <w:rFonts w:ascii="Times" w:hAnsi="Times" w:cs="Times New Roman"/>
          <w:b/>
          <w:sz w:val="24"/>
          <w:szCs w:val="24"/>
        </w:rPr>
        <w:t>Key words:</w:t>
      </w:r>
      <w:r w:rsidRPr="002A1E29">
        <w:rPr>
          <w:rFonts w:ascii="Times" w:hAnsi="Times" w:cs="Times New Roman"/>
          <w:sz w:val="24"/>
          <w:szCs w:val="24"/>
        </w:rPr>
        <w:t xml:space="preserve"> Humanities, Resilience, Neoliberalism</w:t>
      </w:r>
    </w:p>
    <w:p w:rsidR="002A1E29" w:rsidRDefault="002A1E29">
      <w:pPr>
        <w:rPr>
          <w:rFonts w:ascii="Times" w:hAnsi="Times"/>
        </w:rPr>
      </w:pPr>
    </w:p>
    <w:p w:rsidR="008177DC" w:rsidRPr="00C47FBC" w:rsidRDefault="008177DC" w:rsidP="008177DC">
      <w:pPr>
        <w:pStyle w:val="NormalWeb"/>
        <w:spacing w:before="0" w:beforeAutospacing="0" w:after="0" w:afterAutospacing="0"/>
        <w:jc w:val="center"/>
        <w:textAlignment w:val="baseline"/>
        <w:rPr>
          <w:b/>
        </w:rPr>
      </w:pPr>
      <w:r w:rsidRPr="00C47FBC">
        <w:rPr>
          <w:b/>
        </w:rPr>
        <w:t>Psychology @ Makerere University over the past 100 years: patterns and trends</w:t>
      </w:r>
    </w:p>
    <w:p w:rsidR="008177DC" w:rsidRPr="00EB7BB9" w:rsidRDefault="008177DC" w:rsidP="008177DC">
      <w:pPr>
        <w:spacing w:after="0"/>
        <w:jc w:val="center"/>
        <w:outlineLvl w:val="0"/>
        <w:rPr>
          <w:rFonts w:ascii="Times New Roman" w:eastAsia="Times New Roman" w:hAnsi="Times New Roman" w:cs="Times New Roman"/>
          <w:sz w:val="24"/>
          <w:szCs w:val="24"/>
        </w:rPr>
      </w:pPr>
    </w:p>
    <w:p w:rsidR="008177DC" w:rsidRPr="00EB7BB9" w:rsidRDefault="00EB7BB9" w:rsidP="00EB7BB9">
      <w:pPr>
        <w:spacing w:after="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Julius </w:t>
      </w:r>
      <w:r w:rsidR="008177DC" w:rsidRPr="008177DC">
        <w:rPr>
          <w:rFonts w:ascii="Times New Roman" w:eastAsia="Times New Roman" w:hAnsi="Times New Roman" w:cs="Times New Roman"/>
          <w:b/>
          <w:sz w:val="24"/>
          <w:szCs w:val="24"/>
        </w:rPr>
        <w:t>Kikooma</w:t>
      </w:r>
    </w:p>
    <w:p w:rsidR="008177DC" w:rsidRPr="006F2246" w:rsidRDefault="008177DC" w:rsidP="008177DC">
      <w:pPr>
        <w:spacing w:line="240" w:lineRule="auto"/>
        <w:jc w:val="both"/>
        <w:outlineLvl w:val="0"/>
        <w:rPr>
          <w:rFonts w:ascii="Times New Roman" w:eastAsia="Times New Roman" w:hAnsi="Times New Roman" w:cs="Times New Roman"/>
          <w:b/>
          <w:sz w:val="24"/>
          <w:szCs w:val="24"/>
        </w:rPr>
      </w:pPr>
      <w:r w:rsidRPr="006F2246">
        <w:rPr>
          <w:rFonts w:ascii="Times New Roman" w:eastAsia="Times New Roman" w:hAnsi="Times New Roman" w:cs="Times New Roman"/>
          <w:b/>
          <w:sz w:val="24"/>
          <w:szCs w:val="24"/>
        </w:rPr>
        <w:t>Abstract</w:t>
      </w:r>
    </w:p>
    <w:p w:rsidR="008177DC" w:rsidRDefault="00FF4B9E" w:rsidP="008177DC">
      <w:pPr>
        <w:spacing w:line="240" w:lineRule="auto"/>
        <w:jc w:val="both"/>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It</w:t>
      </w:r>
      <w:r w:rsidR="008177DC" w:rsidRPr="009A1A22">
        <w:rPr>
          <w:rFonts w:ascii="Times New Roman" w:hAnsi="Times New Roman" w:cs="Times New Roman"/>
          <w:color w:val="222222"/>
          <w:sz w:val="24"/>
          <w:szCs w:val="24"/>
          <w:shd w:val="clear" w:color="auto" w:fill="FFFFFF"/>
        </w:rPr>
        <w:t xml:space="preserve"> isnecessary to note at the outset that despite the discipline of </w:t>
      </w:r>
      <w:r w:rsidR="00BF5E0B">
        <w:rPr>
          <w:rFonts w:ascii="Times New Roman" w:hAnsi="Times New Roman" w:cs="Times New Roman"/>
          <w:color w:val="222222"/>
          <w:sz w:val="24"/>
          <w:szCs w:val="24"/>
          <w:shd w:val="clear" w:color="auto" w:fill="FFFFFF"/>
        </w:rPr>
        <w:t>P</w:t>
      </w:r>
      <w:r w:rsidR="008177DC" w:rsidRPr="009A1A22">
        <w:rPr>
          <w:rFonts w:ascii="Times New Roman" w:hAnsi="Times New Roman" w:cs="Times New Roman"/>
          <w:color w:val="222222"/>
          <w:sz w:val="24"/>
          <w:szCs w:val="24"/>
          <w:shd w:val="clear" w:color="auto" w:fill="FFFFFF"/>
        </w:rPr>
        <w:t>sychology’s existence at Makerere since the 1950s, little is known about the role and status of </w:t>
      </w:r>
      <w:r w:rsidR="008177DC" w:rsidRPr="009A1A22">
        <w:rPr>
          <w:rFonts w:ascii="Times New Roman" w:hAnsi="Times New Roman" w:cs="Times New Roman"/>
          <w:bCs/>
          <w:color w:val="000000"/>
          <w:sz w:val="24"/>
          <w:szCs w:val="24"/>
          <w:shd w:val="clear" w:color="auto" w:fill="FFFFFF"/>
        </w:rPr>
        <w:t>psychology</w:t>
      </w:r>
      <w:r w:rsidR="008177DC" w:rsidRPr="009A1A22">
        <w:rPr>
          <w:rFonts w:ascii="Times New Roman" w:hAnsi="Times New Roman" w:cs="Times New Roman"/>
          <w:b/>
          <w:bCs/>
          <w:color w:val="000000"/>
          <w:sz w:val="24"/>
          <w:szCs w:val="24"/>
          <w:shd w:val="clear" w:color="auto" w:fill="FFFFFF"/>
        </w:rPr>
        <w:t> </w:t>
      </w:r>
      <w:r w:rsidR="008177DC" w:rsidRPr="009A1A22">
        <w:rPr>
          <w:rFonts w:ascii="Times New Roman" w:hAnsi="Times New Roman" w:cs="Times New Roman"/>
          <w:color w:val="222222"/>
          <w:sz w:val="24"/>
          <w:szCs w:val="24"/>
          <w:shd w:val="clear" w:color="auto" w:fill="FFFFFF"/>
        </w:rPr>
        <w:t>in </w:t>
      </w:r>
      <w:r w:rsidR="008177DC" w:rsidRPr="009A1A22">
        <w:rPr>
          <w:rFonts w:ascii="Times New Roman" w:hAnsi="Times New Roman" w:cs="Times New Roman"/>
          <w:bCs/>
          <w:color w:val="000000"/>
          <w:sz w:val="24"/>
          <w:szCs w:val="24"/>
          <w:shd w:val="clear" w:color="auto" w:fill="FFFFFF"/>
        </w:rPr>
        <w:t>Uganda</w:t>
      </w:r>
      <w:r w:rsidR="008177DC" w:rsidRPr="009A1A22">
        <w:rPr>
          <w:rFonts w:ascii="Times New Roman" w:hAnsi="Times New Roman" w:cs="Times New Roman"/>
          <w:b/>
          <w:bCs/>
          <w:color w:val="000000"/>
          <w:sz w:val="24"/>
          <w:szCs w:val="24"/>
          <w:shd w:val="clear" w:color="auto" w:fill="FFFFFF"/>
        </w:rPr>
        <w:t>.</w:t>
      </w:r>
      <w:r w:rsidR="008177DC" w:rsidRPr="006F2246">
        <w:rPr>
          <w:rFonts w:ascii="Times New Roman" w:eastAsia="Times New Roman" w:hAnsi="Times New Roman" w:cs="Times New Roman"/>
          <w:sz w:val="24"/>
          <w:szCs w:val="24"/>
        </w:rPr>
        <w:t xml:space="preserve">While the story about the teaching and practice of psychology in Uganda is a story </w:t>
      </w:r>
      <w:r w:rsidR="008177DC">
        <w:rPr>
          <w:rFonts w:ascii="Times New Roman" w:eastAsia="Times New Roman" w:hAnsi="Times New Roman" w:cs="Times New Roman"/>
          <w:sz w:val="24"/>
          <w:szCs w:val="24"/>
        </w:rPr>
        <w:t xml:space="preserve">that </w:t>
      </w:r>
      <w:r w:rsidR="008177DC" w:rsidRPr="006F2246">
        <w:rPr>
          <w:rFonts w:ascii="Times New Roman" w:eastAsia="Times New Roman" w:hAnsi="Times New Roman" w:cs="Times New Roman"/>
          <w:sz w:val="24"/>
          <w:szCs w:val="24"/>
        </w:rPr>
        <w:t xml:space="preserve">has never found its way in any academic journal let alone </w:t>
      </w:r>
      <w:r w:rsidR="008177DC">
        <w:rPr>
          <w:rFonts w:ascii="Times New Roman" w:eastAsia="Times New Roman" w:hAnsi="Times New Roman" w:cs="Times New Roman"/>
          <w:sz w:val="24"/>
          <w:szCs w:val="24"/>
        </w:rPr>
        <w:t xml:space="preserve">any newsletter. </w:t>
      </w:r>
    </w:p>
    <w:p w:rsidR="008177DC" w:rsidRDefault="008177DC" w:rsidP="008177DC">
      <w:pPr>
        <w:spacing w:line="240" w:lineRule="auto"/>
        <w:jc w:val="both"/>
        <w:rPr>
          <w:rFonts w:ascii="Times New Roman" w:hAnsi="Times New Roman" w:cs="Times New Roman"/>
          <w:spacing w:val="2"/>
          <w:w w:val="106"/>
          <w:sz w:val="24"/>
          <w:szCs w:val="24"/>
        </w:rPr>
      </w:pPr>
      <w:r w:rsidRPr="004153A3">
        <w:rPr>
          <w:rFonts w:ascii="Times New Roman" w:hAnsi="Times New Roman" w:cs="Times New Roman"/>
          <w:sz w:val="24"/>
          <w:szCs w:val="24"/>
        </w:rPr>
        <w:t>It is my premise here that unique scholarly organizational and to some extent professional histories and cultures, coupled with the influences of varying extant broader intellectual traditions served to promote multiple pathways for addressing issues of space and authority and fostered the particular versions that now characterize Ugandan psychology. As such, t</w:t>
      </w:r>
      <w:r w:rsidRPr="004153A3">
        <w:rPr>
          <w:rFonts w:ascii="Times New Roman" w:hAnsi="Times New Roman" w:cs="Times New Roman"/>
          <w:spacing w:val="2"/>
          <w:w w:val="106"/>
          <w:sz w:val="24"/>
          <w:szCs w:val="24"/>
        </w:rPr>
        <w:t xml:space="preserve">he discussion of psychology as outlined in this paper, is not about general laws of mental life or its biological bases, rather the focus is on the general conditions of the possibilities of psychology as an academic and professional discipline at Makerere University and in Uganda at large. </w:t>
      </w:r>
    </w:p>
    <w:p w:rsidR="008177DC" w:rsidRDefault="008177DC" w:rsidP="008177D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note that the development of psychology as a science and the struggle for scientific recognition has disrupted the need to interrogate the discipline and the profession from the </w:t>
      </w:r>
      <w:r>
        <w:rPr>
          <w:rFonts w:ascii="Times New Roman" w:eastAsia="Times New Roman" w:hAnsi="Times New Roman" w:cs="Times New Roman"/>
          <w:sz w:val="24"/>
          <w:szCs w:val="24"/>
        </w:rPr>
        <w:lastRenderedPageBreak/>
        <w:t>perspective of the humanities, yet humanities contribute greatly to the understanding of human subjectivity which is a core topic within psychology.</w:t>
      </w:r>
    </w:p>
    <w:p w:rsidR="00EB7BB9" w:rsidRDefault="00EB7BB9" w:rsidP="008177DC">
      <w:pPr>
        <w:spacing w:line="240" w:lineRule="auto"/>
        <w:jc w:val="both"/>
        <w:rPr>
          <w:rFonts w:ascii="Times New Roman" w:hAnsi="Times New Roman" w:cs="Times New Roman"/>
          <w:sz w:val="24"/>
          <w:szCs w:val="24"/>
        </w:rPr>
      </w:pPr>
    </w:p>
    <w:p w:rsidR="00EB7BB9" w:rsidRPr="00C47FBC" w:rsidRDefault="00EB7BB9" w:rsidP="00EB7BB9">
      <w:pPr>
        <w:pStyle w:val="Heading1"/>
        <w:spacing w:before="120" w:after="120"/>
        <w:jc w:val="center"/>
        <w:rPr>
          <w:rFonts w:ascii="Times New Roman" w:hAnsi="Times New Roman" w:cs="Times New Roman"/>
          <w:b/>
          <w:color w:val="auto"/>
          <w:sz w:val="24"/>
          <w:szCs w:val="24"/>
        </w:rPr>
      </w:pPr>
      <w:r w:rsidRPr="00C47FBC">
        <w:rPr>
          <w:rFonts w:ascii="Times New Roman" w:hAnsi="Times New Roman" w:cs="Times New Roman"/>
          <w:b/>
          <w:color w:val="auto"/>
          <w:sz w:val="24"/>
          <w:szCs w:val="24"/>
        </w:rPr>
        <w:t xml:space="preserve">Misused or Misunderstood the Ivory Tower? Tracing Peaks and Troughs of Social </w:t>
      </w:r>
      <w:bookmarkStart w:id="0" w:name="_GoBack"/>
      <w:bookmarkEnd w:id="0"/>
      <w:r w:rsidRPr="00C47FBC">
        <w:rPr>
          <w:rFonts w:ascii="Times New Roman" w:hAnsi="Times New Roman" w:cs="Times New Roman"/>
          <w:b/>
          <w:color w:val="auto"/>
          <w:sz w:val="24"/>
          <w:szCs w:val="24"/>
        </w:rPr>
        <w:t>Anthropology at Makerere University</w:t>
      </w:r>
    </w:p>
    <w:p w:rsidR="00EB7BB9" w:rsidRPr="00C47FBC" w:rsidRDefault="00EB7BB9" w:rsidP="00EB7BB9">
      <w:pPr>
        <w:rPr>
          <w:sz w:val="24"/>
          <w:szCs w:val="24"/>
        </w:rPr>
      </w:pPr>
    </w:p>
    <w:p w:rsidR="00EB7BB9" w:rsidRPr="00EB7BB9" w:rsidRDefault="00EB7BB9" w:rsidP="00EB7BB9">
      <w:pPr>
        <w:jc w:val="center"/>
        <w:rPr>
          <w:rFonts w:ascii="Times" w:hAnsi="Times"/>
          <w:b/>
          <w:sz w:val="24"/>
          <w:szCs w:val="24"/>
        </w:rPr>
      </w:pPr>
      <w:r w:rsidRPr="00EB7BB9">
        <w:rPr>
          <w:rFonts w:ascii="Times" w:hAnsi="Times"/>
          <w:b/>
          <w:sz w:val="24"/>
          <w:szCs w:val="24"/>
        </w:rPr>
        <w:t>Peter Atekyereza</w:t>
      </w:r>
    </w:p>
    <w:p w:rsidR="00EB7BB9" w:rsidRPr="00EB7BB9" w:rsidRDefault="00EB7BB9" w:rsidP="00EB7BB9">
      <w:pPr>
        <w:pStyle w:val="Heading1"/>
        <w:spacing w:before="120" w:after="120"/>
        <w:rPr>
          <w:rFonts w:ascii="Times New Roman" w:hAnsi="Times New Roman" w:cs="Times New Roman"/>
          <w:b/>
          <w:color w:val="auto"/>
          <w:sz w:val="24"/>
          <w:szCs w:val="24"/>
        </w:rPr>
      </w:pPr>
      <w:r w:rsidRPr="00EB7BB9">
        <w:rPr>
          <w:rFonts w:ascii="Times New Roman" w:hAnsi="Times New Roman" w:cs="Times New Roman"/>
          <w:b/>
          <w:color w:val="auto"/>
          <w:sz w:val="24"/>
          <w:szCs w:val="24"/>
        </w:rPr>
        <w:t xml:space="preserve">Abstract </w:t>
      </w:r>
    </w:p>
    <w:p w:rsidR="00EB7BB9" w:rsidRPr="00760C60" w:rsidRDefault="00EB7BB9" w:rsidP="00EB7BB9">
      <w:pPr>
        <w:tabs>
          <w:tab w:val="left" w:pos="426"/>
        </w:tabs>
        <w:jc w:val="both"/>
        <w:rPr>
          <w:rFonts w:ascii="Times New Roman" w:hAnsi="Times New Roman" w:cs="Times New Roman"/>
          <w:sz w:val="24"/>
          <w:szCs w:val="24"/>
        </w:rPr>
      </w:pPr>
      <w:r w:rsidRPr="00760C60">
        <w:rPr>
          <w:rFonts w:ascii="Times New Roman" w:hAnsi="Times New Roman" w:cs="Times New Roman"/>
          <w:sz w:val="24"/>
          <w:szCs w:val="24"/>
        </w:rPr>
        <w:t>As part of broader study of humanity, social Anthropology studies and explains the design and patterns of society’s moral systems (Evans-Pritchard 1950).  Despite its methodological</w:t>
      </w:r>
      <w:r>
        <w:rPr>
          <w:rFonts w:ascii="Times New Roman" w:hAnsi="Times New Roman" w:cs="Times New Roman"/>
          <w:sz w:val="24"/>
          <w:szCs w:val="24"/>
        </w:rPr>
        <w:t xml:space="preserve"> approach</w:t>
      </w:r>
      <w:r w:rsidRPr="00760C60">
        <w:rPr>
          <w:rFonts w:ascii="Times New Roman" w:hAnsi="Times New Roman" w:cs="Times New Roman"/>
          <w:sz w:val="24"/>
          <w:szCs w:val="24"/>
        </w:rPr>
        <w:t xml:space="preserve">, theoretical and applied, </w:t>
      </w:r>
      <w:r>
        <w:rPr>
          <w:rFonts w:ascii="Times New Roman" w:hAnsi="Times New Roman" w:cs="Times New Roman"/>
          <w:sz w:val="24"/>
          <w:szCs w:val="24"/>
        </w:rPr>
        <w:t xml:space="preserve">social anthropology </w:t>
      </w:r>
      <w:r w:rsidRPr="00760C60">
        <w:rPr>
          <w:rFonts w:ascii="Times New Roman" w:hAnsi="Times New Roman" w:cs="Times New Roman"/>
          <w:sz w:val="24"/>
          <w:szCs w:val="24"/>
        </w:rPr>
        <w:t xml:space="preserve">has been contested globally and locally. What might have started as a colonial enterprise in most of Africa needs to be interrogated further than </w:t>
      </w:r>
      <w:r w:rsidRPr="00760C60">
        <w:rPr>
          <w:rFonts w:ascii="Times New Roman" w:hAnsi="Times New Roman" w:cs="Times New Roman"/>
          <w:i/>
          <w:sz w:val="24"/>
          <w:szCs w:val="24"/>
        </w:rPr>
        <w:t>“they do not live like us”</w:t>
      </w:r>
      <w:r w:rsidRPr="00760C60">
        <w:rPr>
          <w:rFonts w:ascii="Times New Roman" w:hAnsi="Times New Roman" w:cs="Times New Roman"/>
          <w:sz w:val="24"/>
          <w:szCs w:val="24"/>
        </w:rPr>
        <w:t xml:space="preserve"> to honestly revisit the moral systems that shaped and continue to shape </w:t>
      </w:r>
      <w:r>
        <w:rPr>
          <w:rFonts w:ascii="Times New Roman" w:hAnsi="Times New Roman" w:cs="Times New Roman"/>
          <w:sz w:val="24"/>
          <w:szCs w:val="24"/>
        </w:rPr>
        <w:t xml:space="preserve">the need to understand </w:t>
      </w:r>
      <w:r w:rsidRPr="00760C60">
        <w:rPr>
          <w:rFonts w:ascii="Times New Roman" w:hAnsi="Times New Roman" w:cs="Times New Roman"/>
          <w:sz w:val="24"/>
          <w:szCs w:val="24"/>
        </w:rPr>
        <w:t xml:space="preserve">socio-cultural, linguistic, economic, political and other patterns of our society’s transformation. Whereas the ivory tower connected closely with local communities in teaching Social anthropology under the Department of Social Studies since 1939 (Makerere University, 2020), </w:t>
      </w:r>
      <w:r>
        <w:rPr>
          <w:rFonts w:ascii="Times New Roman" w:hAnsi="Times New Roman" w:cs="Times New Roman"/>
          <w:sz w:val="24"/>
          <w:szCs w:val="24"/>
        </w:rPr>
        <w:t xml:space="preserve">the extensive </w:t>
      </w:r>
      <w:r w:rsidRPr="00760C60">
        <w:rPr>
          <w:rFonts w:ascii="Times New Roman" w:hAnsi="Times New Roman" w:cs="Times New Roman"/>
          <w:sz w:val="24"/>
          <w:szCs w:val="24"/>
        </w:rPr>
        <w:t xml:space="preserve">anthropological research starting from 1948 promoted more </w:t>
      </w:r>
      <w:r>
        <w:rPr>
          <w:rFonts w:ascii="Times New Roman" w:hAnsi="Times New Roman" w:cs="Times New Roman"/>
          <w:sz w:val="24"/>
          <w:szCs w:val="24"/>
        </w:rPr>
        <w:t xml:space="preserve">the </w:t>
      </w:r>
      <w:r w:rsidRPr="00760C60">
        <w:rPr>
          <w:rFonts w:ascii="Times New Roman" w:hAnsi="Times New Roman" w:cs="Times New Roman"/>
          <w:sz w:val="24"/>
          <w:szCs w:val="24"/>
        </w:rPr>
        <w:t xml:space="preserve">colonial administrative interests than local development needs. When President Idi Amin expelled the </w:t>
      </w:r>
      <w:r w:rsidR="006D6F11" w:rsidRPr="00760C60">
        <w:rPr>
          <w:rFonts w:ascii="Times New Roman" w:hAnsi="Times New Roman" w:cs="Times New Roman"/>
          <w:sz w:val="24"/>
          <w:szCs w:val="24"/>
        </w:rPr>
        <w:t>people,</w:t>
      </w:r>
      <w:r w:rsidRPr="00760C60">
        <w:rPr>
          <w:rFonts w:ascii="Times New Roman" w:hAnsi="Times New Roman" w:cs="Times New Roman"/>
          <w:sz w:val="24"/>
          <w:szCs w:val="24"/>
        </w:rPr>
        <w:t xml:space="preserve"> he termed </w:t>
      </w:r>
      <w:r w:rsidRPr="00760C60">
        <w:rPr>
          <w:rFonts w:ascii="Times New Roman" w:hAnsi="Times New Roman" w:cs="Times New Roman"/>
          <w:i/>
          <w:sz w:val="24"/>
          <w:szCs w:val="24"/>
        </w:rPr>
        <w:t xml:space="preserve">‘Exploiters’ </w:t>
      </w:r>
      <w:r>
        <w:rPr>
          <w:rFonts w:ascii="Times New Roman" w:hAnsi="Times New Roman" w:cs="Times New Roman"/>
          <w:sz w:val="24"/>
          <w:szCs w:val="24"/>
        </w:rPr>
        <w:t>(</w:t>
      </w:r>
      <w:r w:rsidRPr="00760C60">
        <w:rPr>
          <w:rFonts w:ascii="Times New Roman" w:hAnsi="Times New Roman" w:cs="Times New Roman"/>
          <w:sz w:val="24"/>
          <w:szCs w:val="24"/>
        </w:rPr>
        <w:t>European academics and the Indian business community</w:t>
      </w:r>
      <w:r>
        <w:rPr>
          <w:rFonts w:ascii="Times New Roman" w:hAnsi="Times New Roman" w:cs="Times New Roman"/>
          <w:sz w:val="24"/>
          <w:szCs w:val="24"/>
        </w:rPr>
        <w:t>), t</w:t>
      </w:r>
      <w:r w:rsidRPr="00760C60">
        <w:rPr>
          <w:rFonts w:ascii="Times New Roman" w:hAnsi="Times New Roman" w:cs="Times New Roman"/>
          <w:sz w:val="24"/>
          <w:szCs w:val="24"/>
        </w:rPr>
        <w:t xml:space="preserve">his left </w:t>
      </w:r>
      <w:r>
        <w:rPr>
          <w:rFonts w:ascii="Times New Roman" w:hAnsi="Times New Roman" w:cs="Times New Roman"/>
          <w:sz w:val="24"/>
          <w:szCs w:val="24"/>
        </w:rPr>
        <w:t xml:space="preserve">a </w:t>
      </w:r>
      <w:r w:rsidRPr="00760C60">
        <w:rPr>
          <w:rFonts w:ascii="Times New Roman" w:hAnsi="Times New Roman" w:cs="Times New Roman"/>
          <w:sz w:val="24"/>
          <w:szCs w:val="24"/>
        </w:rPr>
        <w:t xml:space="preserve">huge impact on university education including </w:t>
      </w:r>
      <w:r>
        <w:rPr>
          <w:rFonts w:ascii="Times New Roman" w:hAnsi="Times New Roman" w:cs="Times New Roman"/>
          <w:sz w:val="24"/>
          <w:szCs w:val="24"/>
        </w:rPr>
        <w:t>social a</w:t>
      </w:r>
      <w:r w:rsidRPr="00760C60">
        <w:rPr>
          <w:rFonts w:ascii="Times New Roman" w:hAnsi="Times New Roman" w:cs="Times New Roman"/>
          <w:sz w:val="24"/>
          <w:szCs w:val="24"/>
        </w:rPr>
        <w:t>nthropology. All the anthropologists at Makerere then were expatriates and hence t</w:t>
      </w:r>
      <w:r>
        <w:rPr>
          <w:rFonts w:ascii="Times New Roman" w:hAnsi="Times New Roman" w:cs="Times New Roman"/>
          <w:sz w:val="24"/>
          <w:szCs w:val="24"/>
        </w:rPr>
        <w:t>here were no local a</w:t>
      </w:r>
      <w:r w:rsidRPr="00760C60">
        <w:rPr>
          <w:rFonts w:ascii="Times New Roman" w:hAnsi="Times New Roman" w:cs="Times New Roman"/>
          <w:sz w:val="24"/>
          <w:szCs w:val="24"/>
        </w:rPr>
        <w:t xml:space="preserve">nthropologists after expulsion of the </w:t>
      </w:r>
      <w:r w:rsidRPr="00760C60">
        <w:rPr>
          <w:rFonts w:ascii="Times New Roman" w:hAnsi="Times New Roman" w:cs="Times New Roman"/>
          <w:i/>
          <w:sz w:val="24"/>
          <w:szCs w:val="24"/>
        </w:rPr>
        <w:t>‘Exploiters’</w:t>
      </w:r>
      <w:r w:rsidRPr="00760C60">
        <w:rPr>
          <w:rFonts w:ascii="Times New Roman" w:hAnsi="Times New Roman" w:cs="Times New Roman"/>
          <w:sz w:val="24"/>
          <w:szCs w:val="24"/>
        </w:rPr>
        <w:t xml:space="preserve">. In this paper, we describe how and why the discipline which waned politically, </w:t>
      </w:r>
      <w:r>
        <w:rPr>
          <w:rFonts w:ascii="Times New Roman" w:hAnsi="Times New Roman" w:cs="Times New Roman"/>
          <w:sz w:val="24"/>
          <w:szCs w:val="24"/>
        </w:rPr>
        <w:t>survived sociologically, ‘</w:t>
      </w:r>
      <w:r w:rsidRPr="00760C60">
        <w:rPr>
          <w:rFonts w:ascii="Times New Roman" w:hAnsi="Times New Roman" w:cs="Times New Roman"/>
          <w:sz w:val="24"/>
          <w:szCs w:val="24"/>
        </w:rPr>
        <w:t>rejuvenated</w:t>
      </w:r>
      <w:r>
        <w:rPr>
          <w:rFonts w:ascii="Times New Roman" w:hAnsi="Times New Roman" w:cs="Times New Roman"/>
          <w:sz w:val="24"/>
          <w:szCs w:val="24"/>
        </w:rPr>
        <w:t>’</w:t>
      </w:r>
      <w:r w:rsidRPr="00760C60">
        <w:rPr>
          <w:rFonts w:ascii="Times New Roman" w:hAnsi="Times New Roman" w:cs="Times New Roman"/>
          <w:sz w:val="24"/>
          <w:szCs w:val="24"/>
        </w:rPr>
        <w:t xml:space="preserve"> linguistically and the need to </w:t>
      </w:r>
      <w:r>
        <w:rPr>
          <w:rFonts w:ascii="Times New Roman" w:hAnsi="Times New Roman" w:cs="Times New Roman"/>
          <w:sz w:val="24"/>
          <w:szCs w:val="24"/>
        </w:rPr>
        <w:t xml:space="preserve">promote its relevance through </w:t>
      </w:r>
      <w:r w:rsidRPr="00760C60">
        <w:rPr>
          <w:rFonts w:ascii="Times New Roman" w:hAnsi="Times New Roman" w:cs="Times New Roman"/>
          <w:sz w:val="24"/>
          <w:szCs w:val="24"/>
        </w:rPr>
        <w:t>re-orient</w:t>
      </w:r>
      <w:r>
        <w:rPr>
          <w:rFonts w:ascii="Times New Roman" w:hAnsi="Times New Roman" w:cs="Times New Roman"/>
          <w:sz w:val="24"/>
          <w:szCs w:val="24"/>
        </w:rPr>
        <w:t xml:space="preserve">ation of </w:t>
      </w:r>
      <w:r w:rsidRPr="00760C60">
        <w:rPr>
          <w:rFonts w:ascii="Times New Roman" w:hAnsi="Times New Roman" w:cs="Times New Roman"/>
          <w:sz w:val="24"/>
          <w:szCs w:val="24"/>
        </w:rPr>
        <w:t>future academic and research agenda to local needs.</w:t>
      </w:r>
    </w:p>
    <w:p w:rsidR="00EB7BB9" w:rsidRPr="00EB7BB9" w:rsidRDefault="00EB7BB9" w:rsidP="00EB7BB9">
      <w:pPr>
        <w:tabs>
          <w:tab w:val="left" w:pos="426"/>
        </w:tabs>
        <w:spacing w:after="0"/>
        <w:jc w:val="both"/>
        <w:rPr>
          <w:rFonts w:ascii="Times" w:hAnsi="Times"/>
          <w:b/>
          <w:sz w:val="24"/>
          <w:szCs w:val="24"/>
        </w:rPr>
      </w:pPr>
      <w:r w:rsidRPr="00EB7BB9">
        <w:rPr>
          <w:rFonts w:ascii="Times" w:hAnsi="Times"/>
          <w:b/>
          <w:sz w:val="24"/>
          <w:szCs w:val="24"/>
        </w:rPr>
        <w:t>Key words:</w:t>
      </w:r>
      <w:r w:rsidRPr="00EB7BB9">
        <w:rPr>
          <w:rFonts w:ascii="Times" w:hAnsi="Times" w:cs="Times New Roman"/>
          <w:sz w:val="24"/>
          <w:szCs w:val="24"/>
        </w:rPr>
        <w:t>Uganda, Makerere, Social Anthropology, Colonial, Idi Amin, Exploiters, moral systems</w:t>
      </w:r>
    </w:p>
    <w:p w:rsidR="002A1E29" w:rsidRPr="002A1E29" w:rsidRDefault="002A1E29">
      <w:pPr>
        <w:rPr>
          <w:rFonts w:ascii="Times" w:hAnsi="Times"/>
        </w:rPr>
      </w:pPr>
    </w:p>
    <w:sectPr w:rsidR="002A1E29" w:rsidRPr="002A1E29" w:rsidSect="00827B6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05" w:rsidRDefault="00280305" w:rsidP="00C47FBC">
      <w:pPr>
        <w:spacing w:after="0" w:line="240" w:lineRule="auto"/>
      </w:pPr>
      <w:r>
        <w:separator/>
      </w:r>
    </w:p>
  </w:endnote>
  <w:endnote w:type="continuationSeparator" w:id="1">
    <w:p w:rsidR="00280305" w:rsidRDefault="00280305" w:rsidP="00C4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51104777"/>
      <w:docPartObj>
        <w:docPartGallery w:val="Page Numbers (Bottom of Page)"/>
        <w:docPartUnique/>
      </w:docPartObj>
    </w:sdtPr>
    <w:sdtContent>
      <w:p w:rsidR="00C47FBC" w:rsidRDefault="000061E2" w:rsidP="00E148EA">
        <w:pPr>
          <w:pStyle w:val="Footer"/>
          <w:framePr w:wrap="none" w:vAnchor="text" w:hAnchor="margin" w:xAlign="center" w:y="1"/>
          <w:rPr>
            <w:rStyle w:val="PageNumber"/>
          </w:rPr>
        </w:pPr>
        <w:r>
          <w:rPr>
            <w:rStyle w:val="PageNumber"/>
          </w:rPr>
          <w:fldChar w:fldCharType="begin"/>
        </w:r>
        <w:r w:rsidR="00C47FBC">
          <w:rPr>
            <w:rStyle w:val="PageNumber"/>
          </w:rPr>
          <w:instrText xml:space="preserve"> PAGE </w:instrText>
        </w:r>
        <w:r>
          <w:rPr>
            <w:rStyle w:val="PageNumber"/>
          </w:rPr>
          <w:fldChar w:fldCharType="end"/>
        </w:r>
      </w:p>
    </w:sdtContent>
  </w:sdt>
  <w:p w:rsidR="00C47FBC" w:rsidRDefault="00C47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3325855"/>
      <w:docPartObj>
        <w:docPartGallery w:val="Page Numbers (Bottom of Page)"/>
        <w:docPartUnique/>
      </w:docPartObj>
    </w:sdtPr>
    <w:sdtContent>
      <w:p w:rsidR="00C47FBC" w:rsidRDefault="000061E2" w:rsidP="00E148EA">
        <w:pPr>
          <w:pStyle w:val="Footer"/>
          <w:framePr w:wrap="none" w:vAnchor="text" w:hAnchor="margin" w:xAlign="center" w:y="1"/>
          <w:rPr>
            <w:rStyle w:val="PageNumber"/>
          </w:rPr>
        </w:pPr>
        <w:r>
          <w:rPr>
            <w:rStyle w:val="PageNumber"/>
          </w:rPr>
          <w:fldChar w:fldCharType="begin"/>
        </w:r>
        <w:r w:rsidR="00C47FBC">
          <w:rPr>
            <w:rStyle w:val="PageNumber"/>
          </w:rPr>
          <w:instrText xml:space="preserve"> PAGE </w:instrText>
        </w:r>
        <w:r>
          <w:rPr>
            <w:rStyle w:val="PageNumber"/>
          </w:rPr>
          <w:fldChar w:fldCharType="separate"/>
        </w:r>
        <w:r w:rsidR="00280305">
          <w:rPr>
            <w:rStyle w:val="PageNumber"/>
            <w:noProof/>
          </w:rPr>
          <w:t>1</w:t>
        </w:r>
        <w:r>
          <w:rPr>
            <w:rStyle w:val="PageNumber"/>
          </w:rPr>
          <w:fldChar w:fldCharType="end"/>
        </w:r>
      </w:p>
    </w:sdtContent>
  </w:sdt>
  <w:p w:rsidR="00C47FBC" w:rsidRDefault="00C47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05" w:rsidRDefault="00280305" w:rsidP="00C47FBC">
      <w:pPr>
        <w:spacing w:after="0" w:line="240" w:lineRule="auto"/>
      </w:pPr>
      <w:r>
        <w:separator/>
      </w:r>
    </w:p>
  </w:footnote>
  <w:footnote w:type="continuationSeparator" w:id="1">
    <w:p w:rsidR="00280305" w:rsidRDefault="00280305" w:rsidP="00C47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characterSpacingControl w:val="doNotCompress"/>
  <w:savePreviewPicture/>
  <w:footnotePr>
    <w:footnote w:id="0"/>
    <w:footnote w:id="1"/>
  </w:footnotePr>
  <w:endnotePr>
    <w:endnote w:id="0"/>
    <w:endnote w:id="1"/>
  </w:endnotePr>
  <w:compat/>
  <w:rsids>
    <w:rsidRoot w:val="002A1E29"/>
    <w:rsid w:val="000061E2"/>
    <w:rsid w:val="001B034B"/>
    <w:rsid w:val="00280305"/>
    <w:rsid w:val="002A1E29"/>
    <w:rsid w:val="005D653C"/>
    <w:rsid w:val="006D6F11"/>
    <w:rsid w:val="008177DC"/>
    <w:rsid w:val="00827B6E"/>
    <w:rsid w:val="008C3A8A"/>
    <w:rsid w:val="00BF5E0B"/>
    <w:rsid w:val="00C47FBC"/>
    <w:rsid w:val="00EB7BB9"/>
    <w:rsid w:val="00F512D2"/>
    <w:rsid w:val="00FB0DEB"/>
    <w:rsid w:val="00FF4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29"/>
    <w:pPr>
      <w:spacing w:after="160" w:line="259" w:lineRule="auto"/>
    </w:pPr>
    <w:rPr>
      <w:sz w:val="22"/>
      <w:szCs w:val="22"/>
      <w:lang w:val="en-GB"/>
    </w:rPr>
  </w:style>
  <w:style w:type="paragraph" w:styleId="Heading1">
    <w:name w:val="heading 1"/>
    <w:basedOn w:val="Normal"/>
    <w:next w:val="Normal"/>
    <w:link w:val="Heading1Char"/>
    <w:uiPriority w:val="9"/>
    <w:qFormat/>
    <w:rsid w:val="002A1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E29"/>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177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BC"/>
    <w:rPr>
      <w:sz w:val="22"/>
      <w:szCs w:val="22"/>
      <w:lang w:val="en-GB"/>
    </w:rPr>
  </w:style>
  <w:style w:type="character" w:styleId="PageNumber">
    <w:name w:val="page number"/>
    <w:basedOn w:val="DefaultParagraphFont"/>
    <w:uiPriority w:val="99"/>
    <w:semiHidden/>
    <w:unhideWhenUsed/>
    <w:rsid w:val="00C47F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hasifa kabejja</cp:lastModifiedBy>
  <cp:revision>2</cp:revision>
  <dcterms:created xsi:type="dcterms:W3CDTF">2020-12-07T12:28:00Z</dcterms:created>
  <dcterms:modified xsi:type="dcterms:W3CDTF">2020-12-07T12:28:00Z</dcterms:modified>
</cp:coreProperties>
</file>