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28" w:rsidRDefault="00F12928" w:rsidP="00F12928">
      <w:p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/>
        </w:rPr>
      </w:pPr>
    </w:p>
    <w:p w:rsidR="00F12928" w:rsidRDefault="00F12928" w:rsidP="00F12928">
      <w:pPr>
        <w:autoSpaceDE w:val="0"/>
        <w:autoSpaceDN w:val="0"/>
        <w:adjustRightInd w:val="0"/>
        <w:spacing w:after="0" w:line="268" w:lineRule="exact"/>
        <w:ind w:left="1440" w:right="19"/>
        <w:rPr>
          <w:rFonts w:ascii="Times New Roman" w:hAnsi="Times New Roman" w:cs="Times New Roman"/>
          <w:b/>
          <w:bCs/>
          <w:color w:val="4F4C52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4F4C52"/>
          <w:sz w:val="21"/>
          <w:szCs w:val="21"/>
        </w:rPr>
        <w:t xml:space="preserve">LIST OF CONTRIBUTORS </w:t>
      </w:r>
    </w:p>
    <w:p w:rsidR="00F12928" w:rsidRDefault="00F12928" w:rsidP="00F12928">
      <w:pPr>
        <w:autoSpaceDE w:val="0"/>
        <w:autoSpaceDN w:val="0"/>
        <w:adjustRightInd w:val="0"/>
        <w:spacing w:before="432" w:after="0" w:line="230" w:lineRule="exact"/>
        <w:ind w:left="4" w:right="23"/>
        <w:rPr>
          <w:rFonts w:ascii="Times New Roman" w:hAnsi="Times New Roman" w:cs="Times New Roman"/>
          <w:color w:val="4F4C52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 xml:space="preserve">Angus Crichton </w:t>
      </w:r>
      <w:r>
        <w:rPr>
          <w:rFonts w:ascii="Times New Roman" w:hAnsi="Times New Roman" w:cs="Times New Roman"/>
          <w:color w:val="4F4C52"/>
          <w:sz w:val="19"/>
          <w:szCs w:val="19"/>
        </w:rPr>
        <w:t xml:space="preserve">is Research Associate at the Cambridge Centre for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Christianity Worldwide and on the editorial team of </w:t>
      </w:r>
      <w:proofErr w:type="spellStart"/>
      <w:r>
        <w:rPr>
          <w:rFonts w:ascii="Times New Roman" w:hAnsi="Times New Roman" w:cs="Times New Roman"/>
          <w:i/>
          <w:iCs/>
          <w:color w:val="4F4C52"/>
          <w:sz w:val="19"/>
          <w:szCs w:val="19"/>
        </w:rPr>
        <w:t>Ngoma</w:t>
      </w:r>
      <w:proofErr w:type="spellEnd"/>
      <w:r>
        <w:rPr>
          <w:rFonts w:ascii="Times New Roman" w:hAnsi="Times New Roman" w:cs="Times New Roman"/>
          <w:i/>
          <w:iCs/>
          <w:color w:val="4F4C52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4F4C52"/>
          <w:sz w:val="19"/>
          <w:szCs w:val="19"/>
        </w:rPr>
        <w:t xml:space="preserve">His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research focuses on the early history of Christianity in Uganda and in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making archival resources to study this period available in Uganda. He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taught for two years at Kampala Evangelical School of Theology. He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holds a PhD from the University of London. </w:t>
      </w:r>
    </w:p>
    <w:p w:rsidR="00F12928" w:rsidRDefault="00F12928" w:rsidP="00F12928">
      <w:pPr>
        <w:autoSpaceDE w:val="0"/>
        <w:autoSpaceDN w:val="0"/>
        <w:adjustRightInd w:val="0"/>
        <w:spacing w:before="153" w:after="0" w:line="230" w:lineRule="exact"/>
        <w:ind w:right="28"/>
        <w:rPr>
          <w:rFonts w:ascii="Times New Roman" w:hAnsi="Times New Roman" w:cs="Times New Roman"/>
          <w:color w:val="4F4C52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 xml:space="preserve">Caroline Howell </w:t>
      </w:r>
      <w:r>
        <w:rPr>
          <w:rFonts w:ascii="Times New Roman" w:hAnsi="Times New Roman" w:cs="Times New Roman"/>
          <w:color w:val="4F4C52"/>
          <w:sz w:val="19"/>
          <w:szCs w:val="19"/>
        </w:rPr>
        <w:t xml:space="preserve">holds a </w:t>
      </w:r>
      <w:proofErr w:type="spellStart"/>
      <w:r>
        <w:rPr>
          <w:rFonts w:ascii="Times New Roman" w:hAnsi="Times New Roman" w:cs="Times New Roman"/>
          <w:color w:val="4F4C52"/>
          <w:sz w:val="19"/>
          <w:szCs w:val="19"/>
        </w:rPr>
        <w:t>D.Phil</w:t>
      </w:r>
      <w:proofErr w:type="spellEnd"/>
      <w:r>
        <w:rPr>
          <w:rFonts w:ascii="Times New Roman" w:hAnsi="Times New Roman" w:cs="Times New Roman"/>
          <w:color w:val="4F4C52"/>
          <w:sz w:val="19"/>
          <w:szCs w:val="19"/>
        </w:rPr>
        <w:t xml:space="preserve"> in modem history from the University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of Oxford. Her thesis explored the interactions between church and state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in Buganda during the </w:t>
      </w:r>
      <w:proofErr w:type="spellStart"/>
      <w:r>
        <w:rPr>
          <w:rFonts w:ascii="Times New Roman" w:hAnsi="Times New Roman" w:cs="Times New Roman"/>
          <w:color w:val="4F4C52"/>
          <w:sz w:val="19"/>
          <w:szCs w:val="19"/>
        </w:rPr>
        <w:t>decolonising</w:t>
      </w:r>
      <w:proofErr w:type="spellEnd"/>
      <w:r>
        <w:rPr>
          <w:rFonts w:ascii="Times New Roman" w:hAnsi="Times New Roman" w:cs="Times New Roman"/>
          <w:color w:val="4F4C52"/>
          <w:sz w:val="19"/>
          <w:szCs w:val="19"/>
        </w:rPr>
        <w:t xml:space="preserve"> period. She lectured for a short time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in the School of Divinity and Theology at Uganda Christian University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and now teaches at a secondary school in Oxford. </w:t>
      </w:r>
    </w:p>
    <w:p w:rsidR="00F12928" w:rsidRDefault="00F12928" w:rsidP="00F12928">
      <w:pPr>
        <w:autoSpaceDE w:val="0"/>
        <w:autoSpaceDN w:val="0"/>
        <w:adjustRightInd w:val="0"/>
        <w:spacing w:before="153" w:after="0" w:line="230" w:lineRule="exact"/>
        <w:ind w:left="4" w:right="28"/>
        <w:rPr>
          <w:rFonts w:ascii="Times New Roman" w:hAnsi="Times New Roman" w:cs="Times New Roman"/>
          <w:color w:val="827D87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 xml:space="preserve">Edison </w:t>
      </w:r>
      <w:proofErr w:type="spellStart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>Muhindo</w:t>
      </w:r>
      <w:proofErr w:type="spellEnd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>Kalengyo</w:t>
      </w:r>
      <w:proofErr w:type="spellEnd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F4C52"/>
          <w:sz w:val="19"/>
          <w:szCs w:val="19"/>
        </w:rPr>
        <w:t xml:space="preserve">is the Director for Theology, Ecumenical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and Interfaith Relations at the All Africa Conference of Churches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(AACC), in Nairobi, Kenya and was previously an Associate Professor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of New Testament at Uganda Christian University. He is an Anglican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Priest holding a PhD in Theology from the University </w:t>
      </w:r>
      <w:proofErr w:type="gramStart"/>
      <w:r>
        <w:rPr>
          <w:rFonts w:ascii="Times New Roman" w:hAnsi="Times New Roman" w:cs="Times New Roman"/>
          <w:color w:val="4F4C52"/>
          <w:sz w:val="19"/>
          <w:szCs w:val="19"/>
        </w:rPr>
        <w:t xml:space="preserve">of </w:t>
      </w:r>
      <w:proofErr w:type="spellStart"/>
      <w:r>
        <w:rPr>
          <w:rFonts w:ascii="Times New Roman" w:hAnsi="Times New Roman" w:cs="Times New Roman"/>
          <w:color w:val="4F4C52"/>
          <w:sz w:val="19"/>
          <w:szCs w:val="19"/>
        </w:rPr>
        <w:t>KwaZulu</w:t>
      </w:r>
      <w:proofErr w:type="spellEnd"/>
      <w:r>
        <w:rPr>
          <w:rFonts w:ascii="Times New Roman" w:hAnsi="Times New Roman" w:cs="Times New Roman"/>
          <w:color w:val="4F4C52"/>
          <w:sz w:val="19"/>
          <w:szCs w:val="19"/>
        </w:rPr>
        <w:t xml:space="preserve">-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>Natal,</w:t>
      </w:r>
      <w:proofErr w:type="gramEnd"/>
      <w:r>
        <w:rPr>
          <w:rFonts w:ascii="Times New Roman" w:hAnsi="Times New Roman" w:cs="Times New Roman"/>
          <w:color w:val="4F4C52"/>
          <w:sz w:val="19"/>
          <w:szCs w:val="19"/>
        </w:rPr>
        <w:t xml:space="preserve"> South Africa</w:t>
      </w:r>
      <w:r>
        <w:rPr>
          <w:rFonts w:ascii="Times New Roman" w:hAnsi="Times New Roman" w:cs="Times New Roman"/>
          <w:color w:val="827D87"/>
          <w:sz w:val="19"/>
          <w:szCs w:val="19"/>
        </w:rPr>
        <w:t xml:space="preserve">. </w:t>
      </w:r>
    </w:p>
    <w:p w:rsidR="00F12928" w:rsidRDefault="00F12928" w:rsidP="00F12928">
      <w:pPr>
        <w:autoSpaceDE w:val="0"/>
        <w:autoSpaceDN w:val="0"/>
        <w:adjustRightInd w:val="0"/>
        <w:spacing w:before="153" w:after="0" w:line="230" w:lineRule="exact"/>
        <w:ind w:left="4" w:right="4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 xml:space="preserve">Wilson </w:t>
      </w:r>
      <w:proofErr w:type="spellStart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>Muyinda</w:t>
      </w:r>
      <w:proofErr w:type="spellEnd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>Mande</w:t>
      </w:r>
      <w:proofErr w:type="spellEnd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F4C52"/>
          <w:sz w:val="19"/>
          <w:szCs w:val="19"/>
        </w:rPr>
        <w:t xml:space="preserve">received his PhD from the University </w:t>
      </w:r>
      <w:proofErr w:type="gramStart"/>
      <w:r>
        <w:rPr>
          <w:rFonts w:ascii="Times New Roman" w:hAnsi="Times New Roman" w:cs="Times New Roman"/>
          <w:color w:val="4F4C52"/>
          <w:sz w:val="19"/>
          <w:szCs w:val="19"/>
        </w:rPr>
        <w:t xml:space="preserve">of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>Aberdeen</w:t>
      </w:r>
      <w:proofErr w:type="gramEnd"/>
      <w:r>
        <w:rPr>
          <w:rFonts w:ascii="Times New Roman" w:hAnsi="Times New Roman" w:cs="Times New Roman"/>
          <w:color w:val="4F4C52"/>
          <w:sz w:val="19"/>
          <w:szCs w:val="19"/>
        </w:rPr>
        <w:t xml:space="preserve">, Scotland, in 1996. Currently he is Professor of Business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Administration at </w:t>
      </w:r>
      <w:proofErr w:type="spellStart"/>
      <w:r>
        <w:rPr>
          <w:rFonts w:ascii="Times New Roman" w:hAnsi="Times New Roman" w:cs="Times New Roman"/>
          <w:color w:val="4F4C52"/>
          <w:sz w:val="19"/>
          <w:szCs w:val="19"/>
        </w:rPr>
        <w:t>Nkumba</w:t>
      </w:r>
      <w:proofErr w:type="spellEnd"/>
      <w:r>
        <w:rPr>
          <w:rFonts w:ascii="Times New Roman" w:hAnsi="Times New Roman" w:cs="Times New Roman"/>
          <w:color w:val="4F4C52"/>
          <w:sz w:val="19"/>
          <w:szCs w:val="19"/>
        </w:rPr>
        <w:t xml:space="preserve"> University where he is also the Academic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Registrar. He has published widely in areas of human resource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>management, business ethics, and education management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. </w:t>
      </w:r>
    </w:p>
    <w:p w:rsidR="00F12928" w:rsidRDefault="00F12928" w:rsidP="00F12928">
      <w:pPr>
        <w:autoSpaceDE w:val="0"/>
        <w:autoSpaceDN w:val="0"/>
        <w:adjustRightInd w:val="0"/>
        <w:spacing w:before="139" w:after="0" w:line="230" w:lineRule="exact"/>
        <w:ind w:left="4" w:right="23"/>
        <w:rPr>
          <w:rFonts w:ascii="Times New Roman" w:hAnsi="Times New Roman" w:cs="Times New Roman"/>
          <w:color w:val="827D87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 xml:space="preserve">Christine </w:t>
      </w:r>
      <w:proofErr w:type="spellStart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>Mbabazi</w:t>
      </w:r>
      <w:proofErr w:type="spellEnd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>Mpyangu</w:t>
      </w:r>
      <w:proofErr w:type="spellEnd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F4C52"/>
          <w:sz w:val="19"/>
          <w:szCs w:val="19"/>
        </w:rPr>
        <w:t xml:space="preserve">lectures at Makerere University in the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Department of Religion and Peace Studies. She obtained her PhD in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2012 from the School of Mission and Theology in Stavanger, Norway.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Her research areas of interest include the role of religion in society,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peace building, sexual violence and conflict, conflict resolution, child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>soldiering</w:t>
      </w:r>
      <w:r>
        <w:rPr>
          <w:rFonts w:ascii="Times New Roman" w:hAnsi="Times New Roman" w:cs="Times New Roman"/>
          <w:color w:val="827D87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4F4C52"/>
          <w:sz w:val="19"/>
          <w:szCs w:val="19"/>
        </w:rPr>
        <w:t>female child soldiers and reintegration</w:t>
      </w:r>
      <w:r>
        <w:rPr>
          <w:rFonts w:ascii="Times New Roman" w:hAnsi="Times New Roman" w:cs="Times New Roman"/>
          <w:color w:val="827D87"/>
          <w:sz w:val="19"/>
          <w:szCs w:val="19"/>
        </w:rPr>
        <w:t xml:space="preserve">. </w:t>
      </w:r>
    </w:p>
    <w:p w:rsidR="00F12928" w:rsidRDefault="00F12928" w:rsidP="00F12928">
      <w:pPr>
        <w:autoSpaceDE w:val="0"/>
        <w:autoSpaceDN w:val="0"/>
        <w:adjustRightInd w:val="0"/>
        <w:spacing w:before="153" w:after="0" w:line="230" w:lineRule="exact"/>
        <w:ind w:left="4" w:right="28"/>
        <w:rPr>
          <w:rFonts w:ascii="Times New Roman" w:hAnsi="Times New Roman" w:cs="Times New Roman"/>
          <w:color w:val="827D87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 xml:space="preserve">Alex </w:t>
      </w:r>
      <w:proofErr w:type="spellStart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>Kagume</w:t>
      </w:r>
      <w:proofErr w:type="spellEnd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>Mugisha</w:t>
      </w:r>
      <w:proofErr w:type="spellEnd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F4C52"/>
          <w:sz w:val="19"/>
          <w:szCs w:val="19"/>
        </w:rPr>
        <w:t>gained his PhD at the University of Bristol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4F4C52"/>
          <w:sz w:val="19"/>
          <w:szCs w:val="19"/>
        </w:rPr>
        <w:t xml:space="preserve">He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is Deputy Executive Director at the Uganda National Council for Higher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 xml:space="preserve">Education and previously the Deputy Vice-Chancellor (Academic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>Affairs) of Uganda Christian University</w:t>
      </w:r>
      <w:r>
        <w:rPr>
          <w:rFonts w:ascii="Times New Roman" w:hAnsi="Times New Roman" w:cs="Times New Roman"/>
          <w:color w:val="827D87"/>
          <w:sz w:val="19"/>
          <w:szCs w:val="19"/>
        </w:rPr>
        <w:t xml:space="preserve">. </w:t>
      </w:r>
    </w:p>
    <w:p w:rsidR="00F12928" w:rsidRDefault="00F12928" w:rsidP="00F12928">
      <w:pPr>
        <w:autoSpaceDE w:val="0"/>
        <w:autoSpaceDN w:val="0"/>
        <w:adjustRightInd w:val="0"/>
        <w:spacing w:before="153" w:after="0" w:line="230" w:lineRule="exact"/>
        <w:ind w:left="4" w:right="28"/>
        <w:rPr>
          <w:rFonts w:ascii="Times New Roman" w:hAnsi="Times New Roman" w:cs="Times New Roman"/>
          <w:color w:val="4F4C52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 xml:space="preserve">Paddy </w:t>
      </w:r>
      <w:proofErr w:type="spellStart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>Musana</w:t>
      </w:r>
      <w:proofErr w:type="spellEnd"/>
      <w:r>
        <w:rPr>
          <w:rFonts w:ascii="Times New Roman" w:hAnsi="Times New Roman" w:cs="Times New Roman"/>
          <w:b/>
          <w:bCs/>
          <w:color w:val="4F4C5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F4C52"/>
          <w:sz w:val="19"/>
          <w:szCs w:val="19"/>
        </w:rPr>
        <w:t xml:space="preserve">holds a PhD in Religious Studies from Makerere </w:t>
      </w:r>
      <w:r>
        <w:rPr>
          <w:rFonts w:ascii="Times New Roman" w:hAnsi="Times New Roman" w:cs="Times New Roman"/>
          <w:color w:val="4F4C52"/>
          <w:sz w:val="19"/>
          <w:szCs w:val="19"/>
        </w:rPr>
        <w:br/>
        <w:t>University</w:t>
      </w:r>
      <w:r>
        <w:rPr>
          <w:rFonts w:ascii="Times New Roman" w:hAnsi="Times New Roman" w:cs="Times New Roman"/>
          <w:color w:val="827D87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4F4C52"/>
          <w:sz w:val="19"/>
          <w:szCs w:val="19"/>
        </w:rPr>
        <w:t xml:space="preserve">Currently he heads the Department of Religion and Peace </w:t>
      </w:r>
    </w:p>
    <w:p w:rsidR="00F12928" w:rsidRPr="00F12928" w:rsidRDefault="00F12928" w:rsidP="00F12928">
      <w:pPr>
        <w:autoSpaceDE w:val="0"/>
        <w:autoSpaceDN w:val="0"/>
        <w:adjustRightInd w:val="0"/>
        <w:spacing w:before="153" w:after="0" w:line="230" w:lineRule="exact"/>
        <w:ind w:left="4" w:right="28"/>
        <w:rPr>
          <w:rFonts w:ascii="Times New Roman" w:hAnsi="Times New Roman" w:cs="Times New Roman"/>
          <w:color w:val="4F4C52"/>
          <w:sz w:val="19"/>
          <w:szCs w:val="19"/>
        </w:rPr>
      </w:pPr>
      <w:r>
        <w:rPr>
          <w:rFonts w:ascii="Times New Roman" w:hAnsi="Times New Roman" w:cs="Times New Roman"/>
          <w:color w:val="524E53"/>
          <w:sz w:val="19"/>
          <w:szCs w:val="19"/>
        </w:rPr>
        <w:t>Studies at Makerere University</w:t>
      </w:r>
      <w:r>
        <w:rPr>
          <w:rFonts w:ascii="Times New Roman" w:hAnsi="Times New Roman" w:cs="Times New Roman"/>
          <w:color w:val="727176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524E53"/>
          <w:sz w:val="19"/>
          <w:szCs w:val="19"/>
        </w:rPr>
        <w:t xml:space="preserve">His areas </w:t>
      </w:r>
      <w:proofErr w:type="spellStart"/>
      <w:r>
        <w:rPr>
          <w:rFonts w:ascii="Times New Roman" w:hAnsi="Times New Roman" w:cs="Times New Roman"/>
          <w:color w:val="524E53"/>
          <w:sz w:val="19"/>
          <w:szCs w:val="19"/>
        </w:rPr>
        <w:t>ofresearch</w:t>
      </w:r>
      <w:proofErr w:type="spellEnd"/>
      <w:r>
        <w:rPr>
          <w:rFonts w:ascii="Times New Roman" w:hAnsi="Times New Roman" w:cs="Times New Roman"/>
          <w:color w:val="524E53"/>
          <w:sz w:val="19"/>
          <w:szCs w:val="19"/>
        </w:rPr>
        <w:t xml:space="preserve"> are in religion and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>society</w:t>
      </w:r>
      <w:r>
        <w:rPr>
          <w:rFonts w:ascii="Times New Roman" w:hAnsi="Times New Roman" w:cs="Times New Roman"/>
          <w:color w:val="727176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524E53"/>
          <w:sz w:val="19"/>
          <w:szCs w:val="19"/>
        </w:rPr>
        <w:t>with specific interest in new religious movements</w:t>
      </w:r>
      <w:r>
        <w:rPr>
          <w:rFonts w:ascii="Times New Roman" w:hAnsi="Times New Roman" w:cs="Times New Roman"/>
          <w:color w:val="727176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524E53"/>
          <w:sz w:val="19"/>
          <w:szCs w:val="19"/>
        </w:rPr>
        <w:t xml:space="preserve">He is on the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 xml:space="preserve">editorial team of </w:t>
      </w:r>
      <w:proofErr w:type="spellStart"/>
      <w:r>
        <w:rPr>
          <w:rFonts w:ascii="Times New Roman" w:hAnsi="Times New Roman" w:cs="Times New Roman"/>
          <w:i/>
          <w:iCs/>
          <w:color w:val="524E53"/>
          <w:sz w:val="19"/>
          <w:szCs w:val="19"/>
        </w:rPr>
        <w:t>Ngoma</w:t>
      </w:r>
      <w:proofErr w:type="spellEnd"/>
      <w:r>
        <w:rPr>
          <w:rFonts w:ascii="Times New Roman" w:hAnsi="Times New Roman" w:cs="Times New Roman"/>
          <w:i/>
          <w:iCs/>
          <w:color w:val="727176"/>
          <w:sz w:val="19"/>
          <w:szCs w:val="19"/>
        </w:rPr>
        <w:t xml:space="preserve">. </w:t>
      </w:r>
    </w:p>
    <w:p w:rsidR="00F12928" w:rsidRDefault="00F12928" w:rsidP="00F12928">
      <w:pPr>
        <w:autoSpaceDE w:val="0"/>
        <w:autoSpaceDN w:val="0"/>
        <w:adjustRightInd w:val="0"/>
        <w:spacing w:before="153" w:after="0" w:line="230" w:lineRule="exact"/>
        <w:ind w:right="4"/>
        <w:rPr>
          <w:rFonts w:ascii="Times New Roman" w:hAnsi="Times New Roman" w:cs="Times New Roman"/>
          <w:color w:val="727176"/>
          <w:sz w:val="19"/>
          <w:szCs w:val="19"/>
        </w:rPr>
      </w:pPr>
      <w:r>
        <w:rPr>
          <w:rFonts w:ascii="Times New Roman" w:hAnsi="Times New Roman" w:cs="Times New Roman"/>
          <w:color w:val="524E53"/>
          <w:sz w:val="19"/>
          <w:szCs w:val="19"/>
        </w:rPr>
        <w:t xml:space="preserve">Rosette </w:t>
      </w:r>
      <w:proofErr w:type="spellStart"/>
      <w:r>
        <w:rPr>
          <w:rFonts w:ascii="Times New Roman" w:hAnsi="Times New Roman" w:cs="Times New Roman"/>
          <w:color w:val="524E53"/>
          <w:sz w:val="19"/>
          <w:szCs w:val="19"/>
        </w:rPr>
        <w:t>Muzigo</w:t>
      </w:r>
      <w:proofErr w:type="spellEnd"/>
      <w:r>
        <w:rPr>
          <w:rFonts w:ascii="Times New Roman" w:hAnsi="Times New Roman" w:cs="Times New Roman"/>
          <w:color w:val="524E53"/>
          <w:sz w:val="19"/>
          <w:szCs w:val="19"/>
        </w:rPr>
        <w:t xml:space="preserve">-Morrison is an international human rights lawyer with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 xml:space="preserve">the United Nations prosecuting persons responsible for genocide and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 xml:space="preserve">other serious violations of </w:t>
      </w:r>
      <w:r>
        <w:rPr>
          <w:rFonts w:ascii="Times New Roman" w:hAnsi="Times New Roman" w:cs="Times New Roman"/>
          <w:color w:val="727176"/>
          <w:sz w:val="19"/>
          <w:szCs w:val="19"/>
        </w:rPr>
        <w:t>i</w:t>
      </w:r>
      <w:r>
        <w:rPr>
          <w:rFonts w:ascii="Times New Roman" w:hAnsi="Times New Roman" w:cs="Times New Roman"/>
          <w:color w:val="524E53"/>
          <w:sz w:val="19"/>
          <w:szCs w:val="19"/>
        </w:rPr>
        <w:t xml:space="preserve">nternational humanitarian law in Rwanda,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>the former Yugoslavia</w:t>
      </w:r>
      <w:r>
        <w:rPr>
          <w:rFonts w:ascii="Times New Roman" w:hAnsi="Times New Roman" w:cs="Times New Roman"/>
          <w:color w:val="727176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524E53"/>
          <w:sz w:val="19"/>
          <w:szCs w:val="19"/>
        </w:rPr>
        <w:t xml:space="preserve">Sierra Leone and Libya. She previously worked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 xml:space="preserve">with the Anglican Church of Uganda and her MA research focused on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>the impact of Christian teachings on peace and human rights</w:t>
      </w:r>
      <w:r>
        <w:rPr>
          <w:rFonts w:ascii="Times New Roman" w:hAnsi="Times New Roman" w:cs="Times New Roman"/>
          <w:color w:val="727176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524E53"/>
          <w:sz w:val="19"/>
          <w:szCs w:val="19"/>
        </w:rPr>
        <w:t xml:space="preserve">She is a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 xml:space="preserve">PhD candidate with the National University </w:t>
      </w:r>
      <w:proofErr w:type="spellStart"/>
      <w:r>
        <w:rPr>
          <w:rFonts w:ascii="Times New Roman" w:hAnsi="Times New Roman" w:cs="Times New Roman"/>
          <w:color w:val="524E53"/>
          <w:sz w:val="19"/>
          <w:szCs w:val="19"/>
        </w:rPr>
        <w:t>ofIreland</w:t>
      </w:r>
      <w:proofErr w:type="spellEnd"/>
      <w:r>
        <w:rPr>
          <w:rFonts w:ascii="Times New Roman" w:hAnsi="Times New Roman" w:cs="Times New Roman"/>
          <w:color w:val="524E53"/>
          <w:sz w:val="19"/>
          <w:szCs w:val="19"/>
        </w:rPr>
        <w:t>, Galway</w:t>
      </w:r>
      <w:r>
        <w:rPr>
          <w:rFonts w:ascii="Times New Roman" w:hAnsi="Times New Roman" w:cs="Times New Roman"/>
          <w:color w:val="727176"/>
          <w:sz w:val="19"/>
          <w:szCs w:val="19"/>
        </w:rPr>
        <w:t xml:space="preserve">. </w:t>
      </w:r>
    </w:p>
    <w:p w:rsidR="00F12928" w:rsidRDefault="00F12928" w:rsidP="00F12928">
      <w:pPr>
        <w:autoSpaceDE w:val="0"/>
        <w:autoSpaceDN w:val="0"/>
        <w:adjustRightInd w:val="0"/>
        <w:spacing w:before="153" w:after="0" w:line="230" w:lineRule="exact"/>
        <w:ind w:right="4"/>
        <w:rPr>
          <w:rFonts w:ascii="Times New Roman" w:hAnsi="Times New Roman" w:cs="Times New Roman"/>
          <w:color w:val="727176"/>
          <w:sz w:val="19"/>
          <w:szCs w:val="19"/>
        </w:rPr>
      </w:pPr>
      <w:r>
        <w:rPr>
          <w:rFonts w:ascii="Times New Roman" w:hAnsi="Times New Roman" w:cs="Times New Roman"/>
          <w:color w:val="524E53"/>
          <w:sz w:val="19"/>
          <w:szCs w:val="19"/>
        </w:rPr>
        <w:t xml:space="preserve">David </w:t>
      </w:r>
      <w:proofErr w:type="spellStart"/>
      <w:r>
        <w:rPr>
          <w:rFonts w:ascii="Times New Roman" w:hAnsi="Times New Roman" w:cs="Times New Roman"/>
          <w:color w:val="524E53"/>
          <w:sz w:val="19"/>
          <w:szCs w:val="19"/>
        </w:rPr>
        <w:t>Zac</w:t>
      </w:r>
      <w:proofErr w:type="spellEnd"/>
      <w:r>
        <w:rPr>
          <w:rFonts w:ascii="Times New Roman" w:hAnsi="Times New Roman" w:cs="Times New Roman"/>
          <w:color w:val="524E53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524E53"/>
          <w:sz w:val="19"/>
          <w:szCs w:val="19"/>
        </w:rPr>
        <w:t>Niringiye</w:t>
      </w:r>
      <w:proofErr w:type="spellEnd"/>
      <w:r>
        <w:rPr>
          <w:rFonts w:ascii="Times New Roman" w:hAnsi="Times New Roman" w:cs="Times New Roman"/>
          <w:color w:val="524E53"/>
          <w:sz w:val="19"/>
          <w:szCs w:val="19"/>
        </w:rPr>
        <w:t xml:space="preserve"> is a leading social justice and democracy activist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 xml:space="preserve">in Uganda. He leads the development of the Religion, Culture and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>Public Life Project at Uganda Christian University</w:t>
      </w:r>
      <w:r>
        <w:rPr>
          <w:rFonts w:ascii="Times New Roman" w:hAnsi="Times New Roman" w:cs="Times New Roman"/>
          <w:color w:val="727176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524E53"/>
          <w:sz w:val="19"/>
          <w:szCs w:val="19"/>
        </w:rPr>
        <w:t xml:space="preserve">From 2012 to 2014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</w:r>
      <w:r>
        <w:rPr>
          <w:rFonts w:ascii="Times New Roman" w:hAnsi="Times New Roman" w:cs="Times New Roman"/>
          <w:color w:val="524E53"/>
          <w:sz w:val="19"/>
          <w:szCs w:val="19"/>
        </w:rPr>
        <w:lastRenderedPageBreak/>
        <w:t xml:space="preserve">he was at the helm of the Religion, Rights and Peace Project in the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 xml:space="preserve">School of Law at Makerere University. He retired from serving as the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 xml:space="preserve">Assistant Bishop of Kampala Diocese at the end of June 2012, having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 xml:space="preserve">served in that capacity for seven and a half years. He holds a PhD in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>Theology and Mission History from Edinburgh University, Scotland</w:t>
      </w:r>
      <w:r>
        <w:rPr>
          <w:rFonts w:ascii="Times New Roman" w:hAnsi="Times New Roman" w:cs="Times New Roman"/>
          <w:color w:val="727176"/>
          <w:sz w:val="19"/>
          <w:szCs w:val="19"/>
        </w:rPr>
        <w:t xml:space="preserve">. </w:t>
      </w:r>
    </w:p>
    <w:p w:rsidR="00F12928" w:rsidRDefault="00F12928" w:rsidP="00F12928">
      <w:pPr>
        <w:autoSpaceDE w:val="0"/>
        <w:autoSpaceDN w:val="0"/>
        <w:adjustRightInd w:val="0"/>
        <w:spacing w:before="153" w:after="0" w:line="230" w:lineRule="exact"/>
        <w:ind w:right="4"/>
        <w:rPr>
          <w:rFonts w:ascii="Times New Roman" w:hAnsi="Times New Roman" w:cs="Times New Roman"/>
          <w:color w:val="524E53"/>
          <w:sz w:val="19"/>
          <w:szCs w:val="19"/>
        </w:rPr>
      </w:pPr>
      <w:r>
        <w:rPr>
          <w:rFonts w:ascii="Times New Roman" w:hAnsi="Times New Roman" w:cs="Times New Roman"/>
          <w:color w:val="524E53"/>
          <w:sz w:val="19"/>
          <w:szCs w:val="19"/>
        </w:rPr>
        <w:t xml:space="preserve">Alfred </w:t>
      </w:r>
      <w:proofErr w:type="spellStart"/>
      <w:r>
        <w:rPr>
          <w:rFonts w:ascii="Times New Roman" w:hAnsi="Times New Roman" w:cs="Times New Roman"/>
          <w:color w:val="524E53"/>
          <w:sz w:val="19"/>
          <w:szCs w:val="19"/>
        </w:rPr>
        <w:t>OIwa</w:t>
      </w:r>
      <w:proofErr w:type="spellEnd"/>
      <w:r>
        <w:rPr>
          <w:rFonts w:ascii="Times New Roman" w:hAnsi="Times New Roman" w:cs="Times New Roman"/>
          <w:color w:val="524E53"/>
          <w:sz w:val="19"/>
          <w:szCs w:val="19"/>
        </w:rPr>
        <w:t xml:space="preserve"> is Dean of Bishop Tucker School of Divinity and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>Theology (BTSDT)</w:t>
      </w:r>
      <w:r>
        <w:rPr>
          <w:rFonts w:ascii="Times New Roman" w:hAnsi="Times New Roman" w:cs="Times New Roman"/>
          <w:color w:val="727176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524E53"/>
          <w:sz w:val="19"/>
          <w:szCs w:val="19"/>
        </w:rPr>
        <w:t xml:space="preserve">Uganda Christian University. His doctoral research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>was at the University of Western Sydney/Moore Theological College</w:t>
      </w:r>
      <w:r>
        <w:rPr>
          <w:rFonts w:ascii="Times New Roman" w:hAnsi="Times New Roman" w:cs="Times New Roman"/>
          <w:color w:val="727176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727176"/>
          <w:sz w:val="19"/>
          <w:szCs w:val="19"/>
        </w:rPr>
        <w:br/>
      </w:r>
      <w:r>
        <w:rPr>
          <w:rFonts w:ascii="Times New Roman" w:hAnsi="Times New Roman" w:cs="Times New Roman"/>
          <w:color w:val="524E53"/>
          <w:sz w:val="19"/>
          <w:szCs w:val="19"/>
        </w:rPr>
        <w:t xml:space="preserve">Sydney, where he studied the doctrine of reconciliation in the preaching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 xml:space="preserve">of Bishop </w:t>
      </w:r>
      <w:proofErr w:type="spellStart"/>
      <w:r>
        <w:rPr>
          <w:rFonts w:ascii="Times New Roman" w:hAnsi="Times New Roman" w:cs="Times New Roman"/>
          <w:color w:val="524E53"/>
          <w:sz w:val="19"/>
          <w:szCs w:val="19"/>
        </w:rPr>
        <w:t>Festo</w:t>
      </w:r>
      <w:proofErr w:type="spellEnd"/>
      <w:r>
        <w:rPr>
          <w:rFonts w:ascii="Times New Roman" w:hAnsi="Times New Roman" w:cs="Times New Roman"/>
          <w:color w:val="524E53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524E53"/>
          <w:sz w:val="19"/>
          <w:szCs w:val="19"/>
        </w:rPr>
        <w:t>Kivengere</w:t>
      </w:r>
      <w:proofErr w:type="spellEnd"/>
      <w:r>
        <w:rPr>
          <w:rFonts w:ascii="Times New Roman" w:hAnsi="Times New Roman" w:cs="Times New Roman"/>
          <w:color w:val="524E53"/>
          <w:sz w:val="19"/>
          <w:szCs w:val="19"/>
        </w:rPr>
        <w:t xml:space="preserve">. </w:t>
      </w:r>
    </w:p>
    <w:p w:rsidR="00F12928" w:rsidRDefault="00F12928" w:rsidP="00F12928">
      <w:pPr>
        <w:autoSpaceDE w:val="0"/>
        <w:autoSpaceDN w:val="0"/>
        <w:adjustRightInd w:val="0"/>
        <w:spacing w:before="153" w:after="0" w:line="235" w:lineRule="exact"/>
        <w:ind w:left="4" w:right="19"/>
        <w:rPr>
          <w:rFonts w:ascii="Times New Roman" w:hAnsi="Times New Roman" w:cs="Times New Roman"/>
          <w:color w:val="727176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524E53"/>
          <w:sz w:val="19"/>
          <w:szCs w:val="19"/>
        </w:rPr>
        <w:t>Ofwono-Opondo</w:t>
      </w:r>
      <w:proofErr w:type="spellEnd"/>
      <w:r>
        <w:rPr>
          <w:rFonts w:ascii="Times New Roman" w:hAnsi="Times New Roman" w:cs="Times New Roman"/>
          <w:color w:val="524E53"/>
          <w:sz w:val="19"/>
          <w:szCs w:val="19"/>
        </w:rPr>
        <w:t xml:space="preserve"> is Executive Director, Uganda Media Centre and </w:t>
      </w:r>
      <w:r>
        <w:rPr>
          <w:rFonts w:ascii="Times New Roman" w:hAnsi="Times New Roman" w:cs="Times New Roman"/>
          <w:color w:val="524E53"/>
          <w:sz w:val="19"/>
          <w:szCs w:val="19"/>
        </w:rPr>
        <w:br/>
        <w:t>Spokesperson for the Government of Uganda</w:t>
      </w:r>
      <w:r>
        <w:rPr>
          <w:rFonts w:ascii="Times New Roman" w:hAnsi="Times New Roman" w:cs="Times New Roman"/>
          <w:color w:val="727176"/>
          <w:sz w:val="19"/>
          <w:szCs w:val="19"/>
        </w:rPr>
        <w:t xml:space="preserve">. </w:t>
      </w:r>
    </w:p>
    <w:p w:rsidR="00F12928" w:rsidRDefault="00F12928" w:rsidP="00F12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19"/>
          <w:szCs w:val="19"/>
        </w:rPr>
      </w:pPr>
    </w:p>
    <w:p w:rsidR="00A5590D" w:rsidRDefault="00F12928" w:rsidP="00F12928">
      <w:pPr>
        <w:spacing w:after="0" w:line="240" w:lineRule="auto"/>
      </w:pPr>
      <w:r>
        <w:t xml:space="preserve"> </w:t>
      </w:r>
    </w:p>
    <w:sectPr w:rsidR="00A5590D" w:rsidSect="00CB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90D"/>
    <w:rsid w:val="00672F30"/>
    <w:rsid w:val="00A5590D"/>
    <w:rsid w:val="00A8110B"/>
    <w:rsid w:val="00CB1984"/>
    <w:rsid w:val="00F1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hasifa kabejja</dc:creator>
  <cp:lastModifiedBy>hasifa kabejja</cp:lastModifiedBy>
  <cp:revision>1</cp:revision>
  <cp:lastPrinted>2017-09-27T11:18:00Z</cp:lastPrinted>
  <dcterms:created xsi:type="dcterms:W3CDTF">2017-09-27T11:12:00Z</dcterms:created>
  <dcterms:modified xsi:type="dcterms:W3CDTF">2017-09-27T14:31:00Z</dcterms:modified>
</cp:coreProperties>
</file>